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294" w:rsidRPr="00E35294" w:rsidRDefault="00E35294" w:rsidP="00E35294">
      <w:pPr>
        <w:spacing w:line="320" w:lineRule="exact"/>
        <w:jc w:val="center"/>
        <w:rPr>
          <w:rFonts w:asciiTheme="majorEastAsia" w:eastAsiaTheme="majorEastAsia" w:hAnsiTheme="majorEastAsia"/>
          <w:sz w:val="26"/>
          <w:szCs w:val="26"/>
        </w:rPr>
      </w:pPr>
      <w:r w:rsidRPr="00E35294">
        <w:rPr>
          <w:rFonts w:asciiTheme="majorEastAsia" w:eastAsiaTheme="majorEastAsia" w:hAnsiTheme="majorEastAsia" w:hint="eastAsia"/>
          <w:sz w:val="26"/>
          <w:szCs w:val="26"/>
        </w:rPr>
        <w:t>公務員人事管理に関する報告の骨子</w:t>
      </w:r>
    </w:p>
    <w:p w:rsidR="00E35294" w:rsidRDefault="00E35294" w:rsidP="00E35294"/>
    <w:p w:rsidR="00E35294" w:rsidRDefault="00E35294" w:rsidP="00E35294">
      <w:r>
        <w:t xml:space="preserve">　</w:t>
      </w:r>
      <w:r>
        <w:rPr>
          <w:rFonts w:hint="eastAsia"/>
        </w:rPr>
        <w:t>公務に対する国民の信頼を回復し､更に高めるため､全体の奉仕者としての公務員の使命等を再認識</w:t>
      </w:r>
      <w:r w:rsidRPr="00E35294">
        <w:rPr>
          <w:rFonts w:hint="eastAsia"/>
          <w:spacing w:val="-2"/>
        </w:rPr>
        <w:t>させるよう､倫理感･使命感の醸成や職務に対する責任の自覚を働きかけるなど一層の対応に努力｡キャ</w:t>
      </w:r>
      <w:r>
        <w:rPr>
          <w:rFonts w:hint="eastAsia"/>
        </w:rPr>
        <w:t>リア形成に強い関心を持つ若手職員が増加し､育児､介護等の事情を抱えた職員の存在が顕在化する中で､多様な有為の人材を公務に誘致し､これらの人材が活躍できる公務職場の実現に向けた取組を推進</w:t>
      </w:r>
    </w:p>
    <w:p w:rsidR="00E35294" w:rsidRDefault="00E35294" w:rsidP="00E35294"/>
    <w:p w:rsidR="00E35294" w:rsidRPr="00E35294" w:rsidRDefault="00E35294" w:rsidP="00E35294">
      <w:pPr>
        <w:rPr>
          <w:rFonts w:asciiTheme="majorEastAsia" w:eastAsiaTheme="majorEastAsia" w:hAnsiTheme="majorEastAsia"/>
        </w:rPr>
      </w:pPr>
      <w:r w:rsidRPr="00E35294">
        <w:rPr>
          <w:rFonts w:asciiTheme="majorEastAsia" w:eastAsiaTheme="majorEastAsia" w:hAnsiTheme="majorEastAsia" w:hint="eastAsia"/>
        </w:rPr>
        <w:t>１　人材の確保及び育成</w:t>
      </w:r>
    </w:p>
    <w:p w:rsidR="00E35294" w:rsidRPr="00C554E5" w:rsidRDefault="00E35294" w:rsidP="00E35294">
      <w:pPr>
        <w:rPr>
          <w:rFonts w:asciiTheme="majorEastAsia" w:eastAsiaTheme="majorEastAsia" w:hAnsiTheme="majorEastAsia"/>
        </w:rPr>
      </w:pPr>
      <w:r w:rsidRPr="00C554E5">
        <w:rPr>
          <w:rFonts w:asciiTheme="majorEastAsia" w:eastAsiaTheme="majorEastAsia" w:hAnsiTheme="majorEastAsia"/>
        </w:rPr>
        <w:t xml:space="preserve">　</w:t>
      </w:r>
      <w:r w:rsidRPr="00C554E5">
        <w:rPr>
          <w:rFonts w:asciiTheme="majorEastAsia" w:eastAsiaTheme="majorEastAsia" w:hAnsiTheme="majorEastAsia" w:hint="eastAsia"/>
        </w:rPr>
        <w:t>(1)</w:t>
      </w:r>
      <w:r w:rsidRPr="00C554E5">
        <w:rPr>
          <w:rFonts w:asciiTheme="majorEastAsia" w:eastAsiaTheme="majorEastAsia" w:hAnsiTheme="majorEastAsia"/>
        </w:rPr>
        <w:t xml:space="preserve"> </w:t>
      </w:r>
      <w:r w:rsidRPr="00C554E5">
        <w:rPr>
          <w:rFonts w:asciiTheme="majorEastAsia" w:eastAsiaTheme="majorEastAsia" w:hAnsiTheme="majorEastAsia" w:hint="eastAsia"/>
        </w:rPr>
        <w:t>人材の確保</w:t>
      </w:r>
    </w:p>
    <w:p w:rsidR="00E35294" w:rsidRDefault="008943BC" w:rsidP="008943BC">
      <w:pPr>
        <w:ind w:left="440" w:hangingChars="200" w:hanging="440"/>
      </w:pPr>
      <w:r>
        <w:rPr>
          <w:rFonts w:hint="eastAsia"/>
        </w:rPr>
        <w:t xml:space="preserve">　　　</w:t>
      </w:r>
      <w:r w:rsidR="00E35294">
        <w:rPr>
          <w:rFonts w:hint="eastAsia"/>
        </w:rPr>
        <w:t>採用試験の申込者数が減少してきている中、多様な有為の人材を確保するため、各府省等と連携しつつ、受験者層に応じた施策を展開。人材確保をめぐる諸課題の幅広い検討が必要</w:t>
      </w:r>
    </w:p>
    <w:p w:rsidR="00C554E5" w:rsidRDefault="00C554E5" w:rsidP="00E35294"/>
    <w:p w:rsidR="00E35294" w:rsidRPr="00C554E5" w:rsidRDefault="00C554E5" w:rsidP="00E35294">
      <w:pPr>
        <w:rPr>
          <w:rFonts w:asciiTheme="majorEastAsia" w:eastAsiaTheme="majorEastAsia" w:hAnsiTheme="majorEastAsia"/>
        </w:rPr>
      </w:pPr>
      <w:r w:rsidRPr="00C554E5">
        <w:rPr>
          <w:rFonts w:asciiTheme="majorEastAsia" w:eastAsiaTheme="majorEastAsia" w:hAnsiTheme="majorEastAsia"/>
        </w:rPr>
        <w:t xml:space="preserve">　</w:t>
      </w:r>
      <w:r w:rsidR="00E35294" w:rsidRPr="00C554E5">
        <w:rPr>
          <w:rFonts w:asciiTheme="majorEastAsia" w:eastAsiaTheme="majorEastAsia" w:hAnsiTheme="majorEastAsia" w:hint="eastAsia"/>
        </w:rPr>
        <w:t>(2) 人材の育成</w:t>
      </w:r>
    </w:p>
    <w:p w:rsidR="00E35294" w:rsidRDefault="00C554E5" w:rsidP="001345C7">
      <w:pPr>
        <w:ind w:left="440" w:hangingChars="200" w:hanging="440"/>
      </w:pPr>
      <w:r>
        <w:rPr>
          <w:rFonts w:hint="eastAsia"/>
        </w:rPr>
        <w:t xml:space="preserve">　　　</w:t>
      </w:r>
      <w:r w:rsidR="00E35294">
        <w:rPr>
          <w:rFonts w:hint="eastAsia"/>
        </w:rPr>
        <w:t>管理職員のマネジメント能力向上や若手職員・女性職員のキャリア形成支援のため</w:t>
      </w:r>
      <w:r w:rsidR="001345C7">
        <w:rPr>
          <w:rFonts w:hint="eastAsia"/>
        </w:rPr>
        <w:t>､</w:t>
      </w:r>
      <w:r w:rsidR="00E35294">
        <w:rPr>
          <w:rFonts w:hint="eastAsia"/>
        </w:rPr>
        <w:t>引き</w:t>
      </w:r>
      <w:bookmarkStart w:id="0" w:name="_GoBack"/>
      <w:bookmarkEnd w:id="0"/>
      <w:r w:rsidR="00E35294">
        <w:rPr>
          <w:rFonts w:hint="eastAsia"/>
        </w:rPr>
        <w:t>続き</w:t>
      </w:r>
      <w:r w:rsidR="001345C7">
        <w:rPr>
          <w:rFonts w:hint="eastAsia"/>
        </w:rPr>
        <w:t>､</w:t>
      </w:r>
      <w:r w:rsidR="00E35294">
        <w:rPr>
          <w:rFonts w:hint="eastAsia"/>
        </w:rPr>
        <w:t>専門的な知見を活かした研修を実施</w:t>
      </w:r>
    </w:p>
    <w:p w:rsidR="00C554E5" w:rsidRDefault="00C554E5" w:rsidP="00C554E5">
      <w:pPr>
        <w:ind w:left="440" w:hangingChars="200" w:hanging="440"/>
        <w:rPr>
          <w:rFonts w:asciiTheme="majorEastAsia" w:eastAsiaTheme="majorEastAsia" w:hAnsiTheme="majorEastAsia"/>
        </w:rPr>
      </w:pPr>
    </w:p>
    <w:p w:rsidR="00E35294" w:rsidRPr="00C554E5" w:rsidRDefault="00C554E5" w:rsidP="00C554E5">
      <w:pPr>
        <w:ind w:left="440" w:hangingChars="200" w:hanging="440"/>
        <w:rPr>
          <w:rFonts w:asciiTheme="majorEastAsia" w:eastAsiaTheme="majorEastAsia" w:hAnsiTheme="majorEastAsia"/>
        </w:rPr>
      </w:pPr>
      <w:r>
        <w:rPr>
          <w:rFonts w:asciiTheme="majorEastAsia" w:eastAsiaTheme="majorEastAsia" w:hAnsiTheme="majorEastAsia"/>
        </w:rPr>
        <w:t xml:space="preserve">　</w:t>
      </w:r>
      <w:r w:rsidR="00E35294" w:rsidRPr="00C554E5">
        <w:rPr>
          <w:rFonts w:asciiTheme="majorEastAsia" w:eastAsiaTheme="majorEastAsia" w:hAnsiTheme="majorEastAsia" w:hint="eastAsia"/>
        </w:rPr>
        <w:t>(3) 能力・実績に基づく人事管理の推進</w:t>
      </w:r>
    </w:p>
    <w:p w:rsidR="00E35294" w:rsidRDefault="00C554E5" w:rsidP="00C554E5">
      <w:pPr>
        <w:ind w:left="440" w:hangingChars="200" w:hanging="440"/>
      </w:pPr>
      <w:r>
        <w:rPr>
          <w:rFonts w:hint="eastAsia"/>
        </w:rPr>
        <w:t xml:space="preserve">　　　</w:t>
      </w:r>
      <w:r w:rsidR="00E35294">
        <w:rPr>
          <w:rFonts w:hint="eastAsia"/>
        </w:rPr>
        <w:t>人材育成の観点も踏まえて人事評価が適切に活用され、能力・実績に基づく人事管理が徹底されるよう各府省を支援。分限処分に関する運用の徹底など必要な取組を実施</w:t>
      </w:r>
    </w:p>
    <w:p w:rsidR="00C554E5" w:rsidRDefault="00C554E5" w:rsidP="00E35294">
      <w:pPr>
        <w:rPr>
          <w:rFonts w:asciiTheme="majorEastAsia" w:eastAsiaTheme="majorEastAsia" w:hAnsiTheme="majorEastAsia"/>
        </w:rPr>
      </w:pPr>
    </w:p>
    <w:p w:rsidR="00E35294" w:rsidRPr="00C554E5" w:rsidRDefault="00C554E5" w:rsidP="00E35294">
      <w:pPr>
        <w:rPr>
          <w:rFonts w:asciiTheme="majorEastAsia" w:eastAsiaTheme="majorEastAsia" w:hAnsiTheme="majorEastAsia"/>
        </w:rPr>
      </w:pPr>
      <w:r w:rsidRPr="00C554E5">
        <w:rPr>
          <w:rFonts w:asciiTheme="majorEastAsia" w:eastAsiaTheme="majorEastAsia" w:hAnsiTheme="majorEastAsia" w:hint="eastAsia"/>
        </w:rPr>
        <w:t xml:space="preserve">２　</w:t>
      </w:r>
      <w:r w:rsidR="00E35294" w:rsidRPr="00C554E5">
        <w:rPr>
          <w:rFonts w:asciiTheme="majorEastAsia" w:eastAsiaTheme="majorEastAsia" w:hAnsiTheme="majorEastAsia" w:hint="eastAsia"/>
        </w:rPr>
        <w:t>勤務環境の整備</w:t>
      </w:r>
    </w:p>
    <w:p w:rsidR="00E35294" w:rsidRPr="00C554E5" w:rsidRDefault="00C554E5" w:rsidP="00E35294">
      <w:pPr>
        <w:rPr>
          <w:rFonts w:asciiTheme="majorEastAsia" w:eastAsiaTheme="majorEastAsia" w:hAnsiTheme="majorEastAsia"/>
        </w:rPr>
      </w:pPr>
      <w:r>
        <w:rPr>
          <w:rFonts w:asciiTheme="majorEastAsia" w:eastAsiaTheme="majorEastAsia" w:hAnsiTheme="majorEastAsia" w:hint="eastAsia"/>
        </w:rPr>
        <w:t xml:space="preserve">　</w:t>
      </w:r>
      <w:r w:rsidR="00E35294" w:rsidRPr="00C554E5">
        <w:rPr>
          <w:rFonts w:asciiTheme="majorEastAsia" w:eastAsiaTheme="majorEastAsia" w:hAnsiTheme="majorEastAsia" w:hint="eastAsia"/>
        </w:rPr>
        <w:t>(1)</w:t>
      </w:r>
      <w:r>
        <w:rPr>
          <w:rFonts w:asciiTheme="majorEastAsia" w:eastAsiaTheme="majorEastAsia" w:hAnsiTheme="majorEastAsia"/>
        </w:rPr>
        <w:t xml:space="preserve"> </w:t>
      </w:r>
      <w:r w:rsidR="00E35294" w:rsidRPr="00C554E5">
        <w:rPr>
          <w:rFonts w:asciiTheme="majorEastAsia" w:eastAsiaTheme="majorEastAsia" w:hAnsiTheme="majorEastAsia" w:hint="eastAsia"/>
        </w:rPr>
        <w:t>勤務時間等に関する取組</w:t>
      </w:r>
    </w:p>
    <w:p w:rsidR="00E35294" w:rsidRDefault="00C554E5" w:rsidP="00C554E5">
      <w:pPr>
        <w:ind w:left="660" w:hangingChars="300" w:hanging="660"/>
      </w:pPr>
      <w:r>
        <w:rPr>
          <w:rFonts w:hint="eastAsia"/>
        </w:rPr>
        <w:t xml:space="preserve">　　・　</w:t>
      </w:r>
      <w:r w:rsidR="00E35294">
        <w:rPr>
          <w:rFonts w:hint="eastAsia"/>
        </w:rPr>
        <w:t>本年</w:t>
      </w:r>
      <w:r>
        <w:rPr>
          <w:rFonts w:hint="eastAsia"/>
        </w:rPr>
        <w:t>４</w:t>
      </w:r>
      <w:r w:rsidR="00E35294">
        <w:rPr>
          <w:rFonts w:hint="eastAsia"/>
        </w:rPr>
        <w:t>月から、超過勤務命令の上限等を設定。制度の運用状況を把握し、必要に応じて各府省を指導。関係機関と連携しつつ、各府省における長時間労働の是正に関する取組を支援</w:t>
      </w:r>
    </w:p>
    <w:p w:rsidR="00E35294" w:rsidRDefault="00C554E5" w:rsidP="00E35294">
      <w:r>
        <w:rPr>
          <w:rFonts w:hint="eastAsia"/>
        </w:rPr>
        <w:t xml:space="preserve">　　・　</w:t>
      </w:r>
      <w:r w:rsidR="00E35294">
        <w:rPr>
          <w:rFonts w:hint="eastAsia"/>
        </w:rPr>
        <w:t>仕事と家庭の両立支援制度の周知、不妊治療を受けやすい職場環境の醸成</w:t>
      </w:r>
    </w:p>
    <w:p w:rsidR="00E35294" w:rsidRDefault="00C554E5" w:rsidP="00E35294">
      <w:r>
        <w:rPr>
          <w:rFonts w:hint="eastAsia"/>
        </w:rPr>
        <w:t xml:space="preserve">　　・　</w:t>
      </w:r>
      <w:r w:rsidR="00E35294">
        <w:rPr>
          <w:rFonts w:hint="eastAsia"/>
        </w:rPr>
        <w:t>心の健康づくりの推進、過労死等防止対策の推進</w:t>
      </w:r>
    </w:p>
    <w:p w:rsidR="00C554E5" w:rsidRDefault="00C554E5" w:rsidP="00E35294"/>
    <w:p w:rsidR="00E35294" w:rsidRPr="00C554E5" w:rsidRDefault="00C554E5" w:rsidP="00E35294">
      <w:pPr>
        <w:rPr>
          <w:rFonts w:asciiTheme="majorEastAsia" w:eastAsiaTheme="majorEastAsia" w:hAnsiTheme="majorEastAsia"/>
        </w:rPr>
      </w:pPr>
      <w:r>
        <w:rPr>
          <w:rFonts w:asciiTheme="majorEastAsia" w:eastAsiaTheme="majorEastAsia" w:hAnsiTheme="majorEastAsia" w:hint="eastAsia"/>
        </w:rPr>
        <w:t xml:space="preserve">　</w:t>
      </w:r>
      <w:r w:rsidR="00E35294" w:rsidRPr="00C554E5">
        <w:rPr>
          <w:rFonts w:asciiTheme="majorEastAsia" w:eastAsiaTheme="majorEastAsia" w:hAnsiTheme="majorEastAsia" w:hint="eastAsia"/>
        </w:rPr>
        <w:t>(2)</w:t>
      </w:r>
      <w:r>
        <w:rPr>
          <w:rFonts w:asciiTheme="majorEastAsia" w:eastAsiaTheme="majorEastAsia" w:hAnsiTheme="majorEastAsia"/>
        </w:rPr>
        <w:t xml:space="preserve"> </w:t>
      </w:r>
      <w:r w:rsidR="00E35294" w:rsidRPr="00C554E5">
        <w:rPr>
          <w:rFonts w:asciiTheme="majorEastAsia" w:eastAsiaTheme="majorEastAsia" w:hAnsiTheme="majorEastAsia" w:hint="eastAsia"/>
        </w:rPr>
        <w:t>ハラスメント防止対策</w:t>
      </w:r>
    </w:p>
    <w:p w:rsidR="00E35294" w:rsidRDefault="00C554E5" w:rsidP="00C554E5">
      <w:pPr>
        <w:ind w:left="440" w:hangingChars="200" w:hanging="440"/>
      </w:pPr>
      <w:r>
        <w:rPr>
          <w:rFonts w:hint="eastAsia"/>
        </w:rPr>
        <w:t xml:space="preserve">　　　</w:t>
      </w:r>
      <w:r w:rsidR="00E35294">
        <w:rPr>
          <w:rFonts w:hint="eastAsia"/>
        </w:rPr>
        <w:t>現在開催している有識者による「公務職場におけるパワー・ハラスメント防止対策検討会」での議論の結果も踏まえて、新たな防止策を措置。セクシュア</w:t>
      </w:r>
      <w:r>
        <w:rPr>
          <w:rFonts w:hint="eastAsia"/>
        </w:rPr>
        <w:t>ル</w:t>
      </w:r>
      <w:r w:rsidR="00E35294">
        <w:rPr>
          <w:rFonts w:hint="eastAsia"/>
        </w:rPr>
        <w:t>・ハラスメント対策の充実・強化</w:t>
      </w:r>
    </w:p>
    <w:p w:rsidR="00C554E5" w:rsidRDefault="00C554E5" w:rsidP="00C554E5">
      <w:pPr>
        <w:ind w:left="440" w:hangingChars="200" w:hanging="440"/>
        <w:rPr>
          <w:rFonts w:asciiTheme="majorEastAsia" w:eastAsiaTheme="majorEastAsia" w:hAnsiTheme="majorEastAsia"/>
        </w:rPr>
      </w:pPr>
    </w:p>
    <w:p w:rsidR="00E35294" w:rsidRPr="00C554E5" w:rsidRDefault="00C554E5" w:rsidP="00C554E5">
      <w:pPr>
        <w:ind w:left="440" w:hangingChars="200" w:hanging="440"/>
        <w:rPr>
          <w:rFonts w:asciiTheme="majorEastAsia" w:eastAsiaTheme="majorEastAsia" w:hAnsiTheme="majorEastAsia"/>
        </w:rPr>
      </w:pPr>
      <w:r>
        <w:rPr>
          <w:rFonts w:asciiTheme="majorEastAsia" w:eastAsiaTheme="majorEastAsia" w:hAnsiTheme="majorEastAsia" w:hint="eastAsia"/>
        </w:rPr>
        <w:t xml:space="preserve">　</w:t>
      </w:r>
      <w:r w:rsidR="00E35294" w:rsidRPr="00C554E5">
        <w:rPr>
          <w:rFonts w:asciiTheme="majorEastAsia" w:eastAsiaTheme="majorEastAsia" w:hAnsiTheme="majorEastAsia" w:hint="eastAsia"/>
        </w:rPr>
        <w:t>(3) 非常勤職員の適切な処遇の確保</w:t>
      </w:r>
    </w:p>
    <w:p w:rsidR="00E35294" w:rsidRDefault="00C554E5" w:rsidP="00C554E5">
      <w:pPr>
        <w:ind w:left="440" w:hangingChars="200" w:hanging="440"/>
      </w:pPr>
      <w:r>
        <w:rPr>
          <w:rFonts w:hint="eastAsia"/>
        </w:rPr>
        <w:t xml:space="preserve">　　　</w:t>
      </w:r>
      <w:r w:rsidR="00E35294">
        <w:rPr>
          <w:rFonts w:hint="eastAsia"/>
        </w:rPr>
        <w:t>非常勤職員の給与について、引き続き、常勤職員との権衡をより確保し得るよう取組。非常勤職員の休暇について、民間の状況等を踏まえ、夏季休暇を新設</w:t>
      </w:r>
    </w:p>
    <w:p w:rsidR="00C554E5" w:rsidRDefault="00C554E5" w:rsidP="00E35294">
      <w:pPr>
        <w:rPr>
          <w:rFonts w:asciiTheme="majorEastAsia" w:eastAsiaTheme="majorEastAsia" w:hAnsiTheme="majorEastAsia"/>
        </w:rPr>
      </w:pPr>
    </w:p>
    <w:p w:rsidR="00E35294" w:rsidRPr="00C554E5" w:rsidRDefault="00C554E5" w:rsidP="00E35294">
      <w:pPr>
        <w:rPr>
          <w:rFonts w:asciiTheme="majorEastAsia" w:eastAsiaTheme="majorEastAsia" w:hAnsiTheme="majorEastAsia"/>
        </w:rPr>
      </w:pPr>
      <w:r w:rsidRPr="00C554E5">
        <w:rPr>
          <w:rFonts w:asciiTheme="majorEastAsia" w:eastAsiaTheme="majorEastAsia" w:hAnsiTheme="majorEastAsia" w:hint="eastAsia"/>
        </w:rPr>
        <w:t xml:space="preserve">３　</w:t>
      </w:r>
      <w:r w:rsidR="00E35294" w:rsidRPr="00C554E5">
        <w:rPr>
          <w:rFonts w:asciiTheme="majorEastAsia" w:eastAsiaTheme="majorEastAsia" w:hAnsiTheme="majorEastAsia" w:hint="eastAsia"/>
        </w:rPr>
        <w:t>障害者雇用に関する取組</w:t>
      </w:r>
    </w:p>
    <w:p w:rsidR="00E35294" w:rsidRDefault="00C554E5" w:rsidP="00E35294">
      <w:r>
        <w:rPr>
          <w:rFonts w:hint="eastAsia"/>
        </w:rPr>
        <w:t xml:space="preserve">　　</w:t>
      </w:r>
      <w:r w:rsidR="00E35294" w:rsidRPr="00042DFD">
        <w:rPr>
          <w:rFonts w:hint="eastAsia"/>
          <w:spacing w:val="2"/>
        </w:rPr>
        <w:t>障害者選考試験、合理的配慮指針の策定、フレックスタイム制の柔軟化等をこれまでに実施</w:t>
      </w:r>
      <w:r w:rsidR="00E35294">
        <w:rPr>
          <w:rFonts w:hint="eastAsia"/>
        </w:rPr>
        <w:t>。</w:t>
      </w:r>
    </w:p>
    <w:p w:rsidR="00E35294" w:rsidRDefault="00042DFD" w:rsidP="00E35294">
      <w:r>
        <w:rPr>
          <w:rFonts w:hint="eastAsia"/>
        </w:rPr>
        <w:t xml:space="preserve">　</w:t>
      </w:r>
      <w:r w:rsidR="00E35294">
        <w:rPr>
          <w:rFonts w:hint="eastAsia"/>
        </w:rPr>
        <w:t>本年秋にも同選考試験を実施するほか、各府省の適切な選考等を引き続き支援</w:t>
      </w:r>
    </w:p>
    <w:p w:rsidR="00C554E5" w:rsidRDefault="00C554E5" w:rsidP="00E35294">
      <w:pPr>
        <w:rPr>
          <w:rFonts w:asciiTheme="majorEastAsia" w:eastAsiaTheme="majorEastAsia" w:hAnsiTheme="majorEastAsia"/>
        </w:rPr>
      </w:pPr>
    </w:p>
    <w:p w:rsidR="00E35294" w:rsidRPr="00C554E5" w:rsidRDefault="00C554E5" w:rsidP="00E35294">
      <w:pPr>
        <w:rPr>
          <w:rFonts w:asciiTheme="majorEastAsia" w:eastAsiaTheme="majorEastAsia" w:hAnsiTheme="majorEastAsia"/>
        </w:rPr>
      </w:pPr>
      <w:r w:rsidRPr="00C554E5">
        <w:rPr>
          <w:rFonts w:asciiTheme="majorEastAsia" w:eastAsiaTheme="majorEastAsia" w:hAnsiTheme="majorEastAsia" w:hint="eastAsia"/>
        </w:rPr>
        <w:t xml:space="preserve">４　</w:t>
      </w:r>
      <w:r w:rsidR="00E35294" w:rsidRPr="00C554E5">
        <w:rPr>
          <w:rFonts w:asciiTheme="majorEastAsia" w:eastAsiaTheme="majorEastAsia" w:hAnsiTheme="majorEastAsia" w:hint="eastAsia"/>
        </w:rPr>
        <w:t>定年の引上げ</w:t>
      </w:r>
    </w:p>
    <w:p w:rsidR="000171A8" w:rsidRPr="00E35294" w:rsidRDefault="00C554E5" w:rsidP="00C554E5">
      <w:pPr>
        <w:ind w:left="220" w:hangingChars="100" w:hanging="220"/>
      </w:pPr>
      <w:r>
        <w:rPr>
          <w:rFonts w:hint="eastAsia"/>
        </w:rPr>
        <w:t xml:space="preserve">　　</w:t>
      </w:r>
      <w:r w:rsidR="00E35294">
        <w:rPr>
          <w:rFonts w:hint="eastAsia"/>
        </w:rPr>
        <w:t>昨年</w:t>
      </w:r>
      <w:r>
        <w:rPr>
          <w:rFonts w:hint="eastAsia"/>
        </w:rPr>
        <w:t>８</w:t>
      </w:r>
      <w:r w:rsidR="00E35294">
        <w:rPr>
          <w:rFonts w:hint="eastAsia"/>
        </w:rPr>
        <w:t>月の本院の意見の申出を踏まえ、定年の65歳への段階的な引上げを実現するための措置が早期に実施されるよう、改めて要請</w:t>
      </w:r>
    </w:p>
    <w:sectPr w:rsidR="000171A8" w:rsidRPr="00E35294" w:rsidSect="00572C3C">
      <w:footerReference w:type="default" r:id="rId7"/>
      <w:pgSz w:w="11906" w:h="16838" w:code="9"/>
      <w:pgMar w:top="1400" w:right="1002" w:bottom="840" w:left="1002" w:header="851" w:footer="360" w:gutter="0"/>
      <w:cols w:space="720"/>
      <w:docGrid w:type="linesAndChar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312" w:rsidRDefault="00610312">
      <w:r>
        <w:separator/>
      </w:r>
    </w:p>
  </w:endnote>
  <w:endnote w:type="continuationSeparator" w:id="0">
    <w:p w:rsidR="00610312" w:rsidRDefault="0061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196" w:rsidRDefault="00EE5196">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312" w:rsidRDefault="00610312">
      <w:r>
        <w:separator/>
      </w:r>
    </w:p>
  </w:footnote>
  <w:footnote w:type="continuationSeparator" w:id="0">
    <w:p w:rsidR="00610312" w:rsidRDefault="006103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A18E7"/>
    <w:multiLevelType w:val="singleLevel"/>
    <w:tmpl w:val="F82E9C7A"/>
    <w:lvl w:ilvl="0">
      <w:numFmt w:val="bullet"/>
      <w:lvlText w:val="□"/>
      <w:lvlJc w:val="left"/>
      <w:pPr>
        <w:tabs>
          <w:tab w:val="num" w:pos="195"/>
        </w:tabs>
        <w:ind w:left="195" w:hanging="195"/>
      </w:pPr>
      <w:rPr>
        <w:rFonts w:ascii="ＭＳ 明朝" w:eastAsia="ＭＳ 明朝" w:hAnsi="Century" w:hint="eastAsia"/>
      </w:rPr>
    </w:lvl>
  </w:abstractNum>
  <w:abstractNum w:abstractNumId="1" w15:restartNumberingAfterBreak="0">
    <w:nsid w:val="24811BE4"/>
    <w:multiLevelType w:val="singleLevel"/>
    <w:tmpl w:val="85D60C78"/>
    <w:lvl w:ilvl="0">
      <w:numFmt w:val="bullet"/>
      <w:lvlText w:val="□"/>
      <w:lvlJc w:val="left"/>
      <w:pPr>
        <w:tabs>
          <w:tab w:val="num" w:pos="195"/>
        </w:tabs>
        <w:ind w:left="195" w:hanging="195"/>
      </w:pPr>
      <w:rPr>
        <w:rFonts w:ascii="ＭＳ 明朝" w:eastAsia="ＭＳ 明朝" w:hAnsi="Century" w:hint="eastAsia"/>
      </w:rPr>
    </w:lvl>
  </w:abstractNum>
  <w:abstractNum w:abstractNumId="2" w15:restartNumberingAfterBreak="0">
    <w:nsid w:val="34F02533"/>
    <w:multiLevelType w:val="singleLevel"/>
    <w:tmpl w:val="AB42B80C"/>
    <w:lvl w:ilvl="0">
      <w:numFmt w:val="bullet"/>
      <w:lvlText w:val="□"/>
      <w:lvlJc w:val="left"/>
      <w:pPr>
        <w:tabs>
          <w:tab w:val="num" w:pos="195"/>
        </w:tabs>
        <w:ind w:left="195" w:hanging="195"/>
      </w:pPr>
      <w:rPr>
        <w:rFonts w:ascii="ＭＳ 明朝" w:eastAsia="ＭＳ 明朝" w:hAnsi="Century" w:hint="eastAsia"/>
      </w:rPr>
    </w:lvl>
  </w:abstractNum>
  <w:abstractNum w:abstractNumId="3" w15:restartNumberingAfterBreak="0">
    <w:nsid w:val="39007CE7"/>
    <w:multiLevelType w:val="singleLevel"/>
    <w:tmpl w:val="F0FEE306"/>
    <w:lvl w:ilvl="0">
      <w:numFmt w:val="bullet"/>
      <w:lvlText w:val="□"/>
      <w:lvlJc w:val="left"/>
      <w:pPr>
        <w:tabs>
          <w:tab w:val="num" w:pos="195"/>
        </w:tabs>
        <w:ind w:left="195" w:hanging="195"/>
      </w:pPr>
      <w:rPr>
        <w:rFonts w:ascii="ＭＳ 明朝" w:eastAsia="ＭＳ 明朝" w:hAnsi="Century" w:hint="eastAsia"/>
      </w:rPr>
    </w:lvl>
  </w:abstractNum>
  <w:abstractNum w:abstractNumId="4" w15:restartNumberingAfterBreak="0">
    <w:nsid w:val="555E4DE5"/>
    <w:multiLevelType w:val="singleLevel"/>
    <w:tmpl w:val="26EA5818"/>
    <w:lvl w:ilvl="0">
      <w:numFmt w:val="bullet"/>
      <w:lvlText w:val="□"/>
      <w:lvlJc w:val="left"/>
      <w:pPr>
        <w:tabs>
          <w:tab w:val="num" w:pos="195"/>
        </w:tabs>
        <w:ind w:left="195" w:hanging="195"/>
      </w:pPr>
      <w:rPr>
        <w:rFonts w:ascii="ＭＳ 明朝" w:eastAsia="ＭＳ 明朝" w:hAnsi="Century" w:hint="eastAsia"/>
      </w:rPr>
    </w:lvl>
  </w:abstractNum>
  <w:abstractNum w:abstractNumId="5" w15:restartNumberingAfterBreak="0">
    <w:nsid w:val="60F73B77"/>
    <w:multiLevelType w:val="singleLevel"/>
    <w:tmpl w:val="01EAC1AE"/>
    <w:lvl w:ilvl="0">
      <w:numFmt w:val="bullet"/>
      <w:lvlText w:val="□"/>
      <w:lvlJc w:val="left"/>
      <w:pPr>
        <w:tabs>
          <w:tab w:val="num" w:pos="195"/>
        </w:tabs>
        <w:ind w:left="195" w:hanging="195"/>
      </w:pPr>
      <w:rPr>
        <w:rFonts w:ascii="ＭＳ 明朝" w:eastAsia="ＭＳ 明朝" w:hAnsi="Century" w:hint="eastAsia"/>
      </w:rPr>
    </w:lvl>
  </w:abstractNum>
  <w:abstractNum w:abstractNumId="6" w15:restartNumberingAfterBreak="0">
    <w:nsid w:val="75D54E65"/>
    <w:multiLevelType w:val="singleLevel"/>
    <w:tmpl w:val="74488282"/>
    <w:lvl w:ilvl="0">
      <w:numFmt w:val="bullet"/>
      <w:lvlText w:val="□"/>
      <w:lvlJc w:val="left"/>
      <w:pPr>
        <w:tabs>
          <w:tab w:val="num" w:pos="195"/>
        </w:tabs>
        <w:ind w:left="195" w:hanging="195"/>
      </w:pPr>
      <w:rPr>
        <w:rFonts w:ascii="ＭＳ 明朝" w:eastAsia="ＭＳ 明朝" w:hAnsi="Century" w:hint="eastAsia"/>
      </w:rPr>
    </w:lvl>
  </w:abstractNum>
  <w:num w:numId="1">
    <w:abstractNumId w:val="0"/>
  </w:num>
  <w:num w:numId="2">
    <w:abstractNumId w:val="2"/>
  </w:num>
  <w:num w:numId="3">
    <w:abstractNumId w:val="1"/>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activeWritingStyle w:appName="MSWord" w:lang="ja-JP" w:vendorID="5" w:dllVersion="512" w:checkStyle="1"/>
  <w:attachedTemplate r:id="rId1"/>
  <w:defaultTabStop w:val="797"/>
  <w:drawingGridHorizontalSpacing w:val="110"/>
  <w:drawingGridVerticalSpacing w:val="160"/>
  <w:displayHorizontalDrawingGridEvery w:val="0"/>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9.9 pt,-0.1 pt"/>
    <w:docVar w:name="DocLay" w:val="YES"/>
    <w:docVar w:name="ValidCPLLPP" w:val="1"/>
    <w:docVar w:name="ViewGrid" w:val="0"/>
  </w:docVars>
  <w:rsids>
    <w:rsidRoot w:val="00D716BB"/>
    <w:rsid w:val="000171A8"/>
    <w:rsid w:val="00042DFD"/>
    <w:rsid w:val="001345C7"/>
    <w:rsid w:val="002109B2"/>
    <w:rsid w:val="00572C3C"/>
    <w:rsid w:val="00610312"/>
    <w:rsid w:val="008943BC"/>
    <w:rsid w:val="00A63512"/>
    <w:rsid w:val="00C554E5"/>
    <w:rsid w:val="00D716BB"/>
    <w:rsid w:val="00E35294"/>
    <w:rsid w:val="00E9203A"/>
    <w:rsid w:val="00ED7001"/>
    <w:rsid w:val="00EE5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D1B0BAA-F485-4DDA-8EEF-E748E9317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9B2"/>
    <w:pPr>
      <w:widowControl w:val="0"/>
      <w:autoSpaceDE w:val="0"/>
      <w:autoSpaceDN w:val="0"/>
      <w:adjustRightInd w:val="0"/>
      <w:jc w:val="both"/>
      <w:textAlignment w:val="center"/>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09B2"/>
    <w:pPr>
      <w:tabs>
        <w:tab w:val="center" w:pos="4252"/>
        <w:tab w:val="right" w:pos="8504"/>
      </w:tabs>
      <w:snapToGrid w:val="0"/>
    </w:pPr>
  </w:style>
  <w:style w:type="character" w:customStyle="1" w:styleId="a4">
    <w:name w:val="ヘッダー (文字)"/>
    <w:basedOn w:val="a0"/>
    <w:link w:val="a3"/>
    <w:uiPriority w:val="99"/>
    <w:rsid w:val="002109B2"/>
    <w:rPr>
      <w:rFonts w:ascii="ＭＳ 明朝" w:eastAsia="ＭＳ 明朝"/>
      <w:sz w:val="22"/>
    </w:rPr>
  </w:style>
  <w:style w:type="paragraph" w:styleId="a5">
    <w:name w:val="footer"/>
    <w:basedOn w:val="a"/>
    <w:link w:val="a6"/>
    <w:uiPriority w:val="99"/>
    <w:unhideWhenUsed/>
    <w:rsid w:val="002109B2"/>
    <w:pPr>
      <w:tabs>
        <w:tab w:val="center" w:pos="4252"/>
        <w:tab w:val="right" w:pos="8504"/>
      </w:tabs>
      <w:snapToGrid w:val="0"/>
    </w:pPr>
  </w:style>
  <w:style w:type="character" w:customStyle="1" w:styleId="a6">
    <w:name w:val="フッター (文字)"/>
    <w:basedOn w:val="a0"/>
    <w:link w:val="a5"/>
    <w:uiPriority w:val="99"/>
    <w:rsid w:val="002109B2"/>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3&#20316;&#26989;\W2000%20&#35696;&#26696;%20ver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W2000 議案 ver3.dot</Template>
  <TotalTime>17</TotalTime>
  <Pages>1</Pages>
  <Words>155</Words>
  <Characters>886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 </Company>
  <LinksUpToDate>false</LinksUpToDate>
  <CharactersWithSpaces>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TRUST-N3</dc:creator>
  <cp:keywords/>
  <dc:description/>
  <cp:lastModifiedBy>TRUST-X2</cp:lastModifiedBy>
  <cp:revision>9</cp:revision>
  <cp:lastPrinted>2018-08-09T05:05:00Z</cp:lastPrinted>
  <dcterms:created xsi:type="dcterms:W3CDTF">2013-11-26T00:43:00Z</dcterms:created>
  <dcterms:modified xsi:type="dcterms:W3CDTF">2019-08-06T06:38:00Z</dcterms:modified>
</cp:coreProperties>
</file>