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4BE50" w14:textId="3070FEBB" w:rsidR="005D50AD" w:rsidRPr="00324BFC" w:rsidRDefault="005D50AD" w:rsidP="005D50AD">
      <w:pPr>
        <w:ind w:left="296" w:hangingChars="100" w:hanging="296"/>
        <w:rPr>
          <w:sz w:val="30"/>
        </w:rPr>
      </w:pPr>
      <w:r w:rsidRPr="00324BFC">
        <w:rPr>
          <w:rFonts w:hint="eastAsia"/>
          <w:sz w:val="30"/>
        </w:rPr>
        <w:t xml:space="preserve">　　2.　秋季・自治体確定</w:t>
      </w:r>
      <w:r w:rsidR="00324BFC" w:rsidRPr="00324BFC">
        <w:rPr>
          <w:rFonts w:hint="eastAsia"/>
          <w:sz w:val="30"/>
        </w:rPr>
        <w:t>闘争</w:t>
      </w:r>
      <w:r w:rsidR="00551E59">
        <w:rPr>
          <w:rFonts w:hint="eastAsia"/>
          <w:sz w:val="30"/>
        </w:rPr>
        <w:t>の推進</w:t>
      </w:r>
    </w:p>
    <w:p w14:paraId="7A83D7BC" w14:textId="77777777" w:rsidR="00074114" w:rsidRDefault="00074114" w:rsidP="006C1D0B">
      <w:pPr>
        <w:ind w:left="216" w:hangingChars="100" w:hanging="216"/>
        <w:sectPr w:rsidR="00074114" w:rsidSect="00A45354">
          <w:footerReference w:type="first" r:id="rId8"/>
          <w:type w:val="continuous"/>
          <w:pgSz w:w="11906" w:h="16838" w:code="9"/>
          <w:pgMar w:top="1418" w:right="1418" w:bottom="1418" w:left="1418" w:header="851" w:footer="726" w:gutter="0"/>
          <w:cols w:space="480"/>
          <w:titlePg/>
          <w:docGrid w:type="linesAndChars" w:linePitch="333" w:charSpace="-819"/>
        </w:sectPr>
      </w:pPr>
    </w:p>
    <w:p w14:paraId="52EC9DC5" w14:textId="79277A18" w:rsidR="006C1D0B" w:rsidRPr="00324BFC" w:rsidRDefault="006C1D0B" w:rsidP="006C1D0B">
      <w:pPr>
        <w:ind w:left="216" w:hangingChars="100" w:hanging="216"/>
      </w:pPr>
    </w:p>
    <w:p w14:paraId="5A6D7F2F" w14:textId="77777777" w:rsidR="006C1D0B" w:rsidRPr="00324BFC" w:rsidRDefault="006C1D0B" w:rsidP="006C1D0B">
      <w:pPr>
        <w:ind w:left="216" w:hangingChars="100" w:hanging="216"/>
        <w:sectPr w:rsidR="006C1D0B" w:rsidRPr="00324BFC" w:rsidSect="00A45354">
          <w:type w:val="continuous"/>
          <w:pgSz w:w="11906" w:h="16838" w:code="9"/>
          <w:pgMar w:top="1418" w:right="1418" w:bottom="1418" w:left="1418" w:header="851" w:footer="726" w:gutter="0"/>
          <w:cols w:space="480"/>
          <w:titlePg/>
          <w:docGrid w:type="linesAndChars" w:linePitch="333" w:charSpace="-819"/>
        </w:sectPr>
      </w:pPr>
    </w:p>
    <w:p w14:paraId="7F03C310"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【2023確定闘争の重点課題】</w:t>
      </w:r>
    </w:p>
    <w:p w14:paraId="4E5F2AE2"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　2023確定闘争は、人事院・人事委員会勧告を踏まえた賃金課題に加えて、自治労に結集するすべての単組で統一的に改善を求める課題を設定し、取り組みを進めます。</w:t>
      </w:r>
    </w:p>
    <w:p w14:paraId="33FCF37F"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2.　自治体労働者の生活を守る賃金・労働条件の確保にむけて、2023確定闘争では、４つの重点課題を次の通り設定します。</w:t>
      </w:r>
    </w:p>
    <w:p w14:paraId="0A162F59"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＜４つの重点課題＞</w:t>
      </w:r>
    </w:p>
    <w:p w14:paraId="10232581" w14:textId="77777777" w:rsidR="00551E59" w:rsidRPr="00551E59" w:rsidRDefault="00551E59" w:rsidP="00551E59">
      <w:pPr>
        <w:spacing w:line="200" w:lineRule="exact"/>
        <w:ind w:left="216" w:hangingChars="100" w:hanging="216"/>
        <w:rPr>
          <w:rFonts w:asciiTheme="minorEastAsia" w:eastAsiaTheme="minorEastAsia" w:hAnsiTheme="minorEastAsia"/>
        </w:rPr>
      </w:pPr>
    </w:p>
    <w:tbl>
      <w:tblPr>
        <w:tblStyle w:val="5"/>
        <w:tblW w:w="9569"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left w:w="240" w:type="dxa"/>
          <w:right w:w="240" w:type="dxa"/>
        </w:tblCellMar>
        <w:tblLook w:val="04A0" w:firstRow="1" w:lastRow="0" w:firstColumn="1" w:lastColumn="0" w:noHBand="0" w:noVBand="1"/>
      </w:tblPr>
      <w:tblGrid>
        <w:gridCol w:w="9569"/>
      </w:tblGrid>
      <w:tr w:rsidR="00551E59" w:rsidRPr="00551E59" w14:paraId="6F03F9B7" w14:textId="77777777" w:rsidTr="00551E59">
        <w:trPr>
          <w:trHeight w:val="181"/>
        </w:trPr>
        <w:tc>
          <w:tcPr>
            <w:tcW w:w="9569" w:type="dxa"/>
            <w:tcBorders>
              <w:bottom w:val="nil"/>
            </w:tcBorders>
          </w:tcPr>
          <w:p w14:paraId="2F6273DF" w14:textId="77777777" w:rsidR="00551E59" w:rsidRPr="00551E59" w:rsidRDefault="00551E59" w:rsidP="00551E59">
            <w:pPr>
              <w:spacing w:line="180" w:lineRule="exact"/>
              <w:ind w:left="216" w:hangingChars="100" w:hanging="216"/>
            </w:pPr>
          </w:p>
        </w:tc>
      </w:tr>
      <w:tr w:rsidR="00551E59" w:rsidRPr="00551E59" w14:paraId="537DAB28" w14:textId="77777777" w:rsidTr="00551E59">
        <w:trPr>
          <w:trHeight w:val="2360"/>
        </w:trPr>
        <w:tc>
          <w:tcPr>
            <w:tcW w:w="9569" w:type="dxa"/>
            <w:tcBorders>
              <w:top w:val="nil"/>
              <w:bottom w:val="nil"/>
            </w:tcBorders>
          </w:tcPr>
          <w:p w14:paraId="068FDB2B"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　給与の引き上げ改定を行うこと</w:t>
            </w:r>
          </w:p>
          <w:p w14:paraId="57D7B37F"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　中途採用者の賃金改善を行うこと</w:t>
            </w:r>
          </w:p>
          <w:p w14:paraId="090DF5CB"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　賃金の運用改善にむけ、「１単組・１要求」を行うこと</w:t>
            </w:r>
          </w:p>
          <w:p w14:paraId="779B1A60"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　会計年度任用職員への勤勉手当支給にむけた条例改正を行うとともに、常勤職員との均等・均衡に基づいた処遇改善を行うこと。</w:t>
            </w:r>
          </w:p>
          <w:p w14:paraId="144FC678"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また、給与改定にあたっては常勤職員と同様に遡及改定を行うこと</w:t>
            </w:r>
          </w:p>
        </w:tc>
      </w:tr>
      <w:tr w:rsidR="00551E59" w:rsidRPr="00551E59" w14:paraId="268EED74" w14:textId="77777777" w:rsidTr="00551E59">
        <w:trPr>
          <w:trHeight w:val="80"/>
        </w:trPr>
        <w:tc>
          <w:tcPr>
            <w:tcW w:w="9569" w:type="dxa"/>
            <w:tcBorders>
              <w:top w:val="nil"/>
            </w:tcBorders>
          </w:tcPr>
          <w:p w14:paraId="171BF4E7" w14:textId="77777777" w:rsidR="00551E59" w:rsidRPr="00551E59" w:rsidRDefault="00551E59" w:rsidP="00551E59">
            <w:pPr>
              <w:spacing w:line="200" w:lineRule="exact"/>
              <w:ind w:left="216" w:hangingChars="100" w:hanging="216"/>
            </w:pPr>
          </w:p>
        </w:tc>
      </w:tr>
    </w:tbl>
    <w:p w14:paraId="54384312" w14:textId="77777777" w:rsidR="00551E59" w:rsidRPr="00551E59" w:rsidRDefault="00551E59" w:rsidP="00551E59">
      <w:pPr>
        <w:spacing w:line="200" w:lineRule="exact"/>
        <w:ind w:left="216" w:hangingChars="100" w:hanging="216"/>
        <w:rPr>
          <w:rFonts w:asciiTheme="minorEastAsia" w:eastAsiaTheme="minorEastAsia" w:hAnsiTheme="minorEastAsia"/>
        </w:rPr>
      </w:pPr>
    </w:p>
    <w:p w14:paraId="0D71F1C5"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【給与の引き上げ改定】</w:t>
      </w:r>
    </w:p>
    <w:p w14:paraId="6754B914"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　人事院勧告を踏まえ、給与の引き上げ改定をすることを求めます。</w:t>
      </w:r>
    </w:p>
    <w:p w14:paraId="384D1C0B"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①　初任給をはじめ、すべての職員の賃金を引き上げること</w:t>
      </w:r>
    </w:p>
    <w:p w14:paraId="01399B6E"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一時金の支給月数を引き上げること。引き上げ分の配分にあたっては、期末手当に重点を置くこと</w:t>
      </w:r>
    </w:p>
    <w:p w14:paraId="1A0C7EBD"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③　地域の実情を踏まえ諸手当を改善すること。とくに燃料費の高騰を踏まえた自動車等による通勤手当（および寒冷地手当）を引き上げること</w:t>
      </w:r>
    </w:p>
    <w:p w14:paraId="6C66DFD7" w14:textId="77777777" w:rsidR="00551E59" w:rsidRPr="00551E59" w:rsidRDefault="00551E59" w:rsidP="00551E59">
      <w:pPr>
        <w:ind w:left="216" w:hangingChars="100" w:hanging="216"/>
        <w:rPr>
          <w:rFonts w:asciiTheme="minorEastAsia" w:eastAsiaTheme="minorEastAsia" w:hAnsiTheme="minorEastAsia"/>
        </w:rPr>
      </w:pPr>
    </w:p>
    <w:p w14:paraId="41A635E0"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【中途採用者の賃金改善】</w:t>
      </w:r>
    </w:p>
    <w:p w14:paraId="206DB0DD"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4.　近年、自治体においても中途採用、経験者採用が増えていますが、初任給格付けの低さや昇格の遅れなどにより、同様の職務を担う職員に比べて給料が極端に低い場合などが存在します。採用状況が厳しい中、人材確保の観点からも、賃金面における対応が急務となっています。</w:t>
      </w:r>
    </w:p>
    <w:p w14:paraId="2B26C3A3"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中途採用者の給料について、ほかの職員との均衡の観点から、同学年の新卒採用者の給料を基本として、初任給、昇格の改善を求めることとします。具体的な改善内容は、以下の通りです。</w:t>
      </w:r>
    </w:p>
    <w:p w14:paraId="092C0448"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①　民間経験等のある中途採用者の初任給格付けについては、国の経験者採用試験採用者に準じて、採用者の有する能力、知識経験、免許等を考慮して具体的に就ける職を決め、その者の従事することになる職務（ポスト）に応じて級決定を行うこととし、２級以上の初任給格付けを可能とすること。</w:t>
      </w:r>
    </w:p>
    <w:p w14:paraId="78ACFD3E"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また、人事院規則にあわせ、在級期間の短縮（５割）、最短昇格期間（１年）の適用を可能とするよう、規則を改正するとともに、運用を改善すること。</w:t>
      </w:r>
    </w:p>
    <w:p w14:paraId="1F7C317B"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号給の決定については、初号制限を撤廃するとともに、民間職務経験を100％換算とし、</w:t>
      </w:r>
      <w:r w:rsidRPr="00551E59">
        <w:rPr>
          <w:rFonts w:asciiTheme="minorEastAsia" w:eastAsiaTheme="minorEastAsia" w:hAnsiTheme="minorEastAsia" w:hint="eastAsia"/>
        </w:rPr>
        <w:lastRenderedPageBreak/>
        <w:t>５年超の職務経験についても12月換算とすること。</w:t>
      </w:r>
    </w:p>
    <w:p w14:paraId="40492F7A" w14:textId="77777777" w:rsid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③　中途採用者の初任給決定の変更にあたっては、必要な在職者調整を行うこと。</w:t>
      </w:r>
    </w:p>
    <w:p w14:paraId="5CA11507" w14:textId="77777777" w:rsidR="00551E59" w:rsidRDefault="00551E59" w:rsidP="00551E59">
      <w:pPr>
        <w:ind w:left="432" w:hangingChars="200" w:hanging="432"/>
        <w:rPr>
          <w:rFonts w:asciiTheme="minorEastAsia" w:eastAsiaTheme="minorEastAsia" w:hAnsiTheme="minorEastAsia"/>
        </w:rPr>
      </w:pPr>
    </w:p>
    <w:p w14:paraId="0E11F311" w14:textId="778C4E34" w:rsidR="00551E59" w:rsidRPr="00551E59" w:rsidRDefault="00551E59" w:rsidP="00551E59">
      <w:pPr>
        <w:ind w:left="432" w:hangingChars="200" w:hanging="432"/>
        <w:rPr>
          <w:rFonts w:asciiTheme="majorEastAsia" w:eastAsiaTheme="majorEastAsia" w:hAnsiTheme="majorEastAsia"/>
        </w:rPr>
      </w:pPr>
      <w:r w:rsidRPr="00551E59">
        <w:rPr>
          <w:rFonts w:asciiTheme="majorEastAsia" w:eastAsiaTheme="majorEastAsia" w:hAnsiTheme="majorEastAsia" w:hint="eastAsia"/>
        </w:rPr>
        <w:t>【運用改善にむけた１単組・１要求】</w:t>
      </w:r>
    </w:p>
    <w:p w14:paraId="61A6920A"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5.　公務員賃金の水準の底上げをはかっていくには、初任給水準の引き上げや昇給・昇格基準の見直し、人事評価の上位昇給原資の確保と公平な活用など、運用改善に取り組むことが重要です。こうしたことから、すべての自治体単組が、職員の給与実態を十分に把握、分析し、単組が目標とする賃金の到達水準の確認を行うとともに、単組事情を踏まえた具体的な運用改善について、下記の中から単組の必要に応じて、少なくとも「１単組・１要求」を行い、労使交渉に取り組みます。</w:t>
      </w:r>
    </w:p>
    <w:p w14:paraId="4E3D72AF"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 xml:space="preserve">　①　基本給</w:t>
      </w:r>
    </w:p>
    <w:p w14:paraId="26657061"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ア　人勧を基本としながら、到達目標を以下の通り設定し、給料表の引き上げと運用改善により、目標達成をめざします。</w:t>
      </w:r>
    </w:p>
    <w:p w14:paraId="1C94F3AF" w14:textId="77777777" w:rsidR="00551E59" w:rsidRPr="00551E59" w:rsidRDefault="00551E59" w:rsidP="00551E59">
      <w:pPr>
        <w:spacing w:line="200" w:lineRule="exact"/>
        <w:ind w:left="648" w:hangingChars="300" w:hanging="648"/>
        <w:rPr>
          <w:rFonts w:asciiTheme="minorEastAsia" w:eastAsiaTheme="minorEastAsia" w:hAnsiTheme="minorEastAsia"/>
        </w:rPr>
      </w:pPr>
    </w:p>
    <w:tbl>
      <w:tblPr>
        <w:tblStyle w:val="5"/>
        <w:tblW w:w="9351" w:type="dxa"/>
        <w:jc w:val="center"/>
        <w:tblCellMar>
          <w:left w:w="240" w:type="dxa"/>
          <w:right w:w="240" w:type="dxa"/>
        </w:tblCellMar>
        <w:tblLook w:val="04A0" w:firstRow="1" w:lastRow="0" w:firstColumn="1" w:lastColumn="0" w:noHBand="0" w:noVBand="1"/>
      </w:tblPr>
      <w:tblGrid>
        <w:gridCol w:w="9351"/>
      </w:tblGrid>
      <w:tr w:rsidR="00551E59" w:rsidRPr="00551E59" w14:paraId="78A2FB63" w14:textId="77777777" w:rsidTr="00471A7D">
        <w:trPr>
          <w:jc w:val="center"/>
        </w:trPr>
        <w:tc>
          <w:tcPr>
            <w:tcW w:w="9351" w:type="dxa"/>
            <w:tcBorders>
              <w:bottom w:val="nil"/>
            </w:tcBorders>
          </w:tcPr>
          <w:p w14:paraId="19554E21" w14:textId="77777777" w:rsidR="00551E59" w:rsidRPr="00551E59" w:rsidRDefault="00551E59" w:rsidP="00551E59">
            <w:pPr>
              <w:spacing w:line="180" w:lineRule="exact"/>
              <w:ind w:left="216" w:hangingChars="100" w:hanging="216"/>
            </w:pPr>
          </w:p>
        </w:tc>
      </w:tr>
      <w:tr w:rsidR="00551E59" w:rsidRPr="00551E59" w14:paraId="3ADFF63B" w14:textId="77777777" w:rsidTr="00B65C92">
        <w:trPr>
          <w:jc w:val="center"/>
        </w:trPr>
        <w:tc>
          <w:tcPr>
            <w:tcW w:w="9351" w:type="dxa"/>
            <w:tcBorders>
              <w:top w:val="nil"/>
              <w:bottom w:val="nil"/>
            </w:tcBorders>
          </w:tcPr>
          <w:p w14:paraId="1F92F609" w14:textId="77777777" w:rsidR="00551E59" w:rsidRPr="00BC0F78" w:rsidRDefault="00551E59" w:rsidP="00551E59">
            <w:pPr>
              <w:spacing w:line="400" w:lineRule="exact"/>
              <w:jc w:val="center"/>
              <w:rPr>
                <w:rFonts w:asciiTheme="majorEastAsia" w:eastAsiaTheme="majorEastAsia" w:hAnsiTheme="majorEastAsia"/>
                <w:szCs w:val="24"/>
              </w:rPr>
            </w:pPr>
            <w:r w:rsidRPr="00BC0F78">
              <w:rPr>
                <w:rFonts w:asciiTheme="majorEastAsia" w:eastAsiaTheme="majorEastAsia" w:hAnsiTheme="majorEastAsia" w:hint="eastAsia"/>
                <w:szCs w:val="24"/>
              </w:rPr>
              <w:t>到達目標（ポイント賃金）</w:t>
            </w:r>
          </w:p>
          <w:p w14:paraId="6C9F0A5A" w14:textId="77777777" w:rsidR="00B65C92" w:rsidRPr="00BC0F78" w:rsidRDefault="00551E59" w:rsidP="00B65C92">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30歳　246,300円（県行政職２－28高卒水準）</w:t>
            </w:r>
          </w:p>
          <w:p w14:paraId="08624DCA" w14:textId="3344AC9E" w:rsidR="00551E59" w:rsidRPr="00BC0F78" w:rsidRDefault="00551E59" w:rsidP="00B65C92">
            <w:pPr>
              <w:spacing w:line="400" w:lineRule="exact"/>
              <w:ind w:leftChars="100" w:left="216" w:firstLineChars="200" w:firstLine="432"/>
              <w:rPr>
                <w:rFonts w:asciiTheme="minorEastAsia" w:eastAsiaTheme="minorEastAsia" w:hAnsiTheme="minorEastAsia"/>
              </w:rPr>
            </w:pPr>
            <w:r w:rsidRPr="00BC0F78">
              <w:rPr>
                <w:rFonts w:asciiTheme="minorEastAsia" w:eastAsiaTheme="minorEastAsia" w:hAnsiTheme="minorEastAsia" w:hint="eastAsia"/>
              </w:rPr>
              <w:t>250,700円（県行政職２－32大卒水準）</w:t>
            </w:r>
          </w:p>
          <w:p w14:paraId="758D377F" w14:textId="55A332F8" w:rsidR="00551E59" w:rsidRPr="00BC0F78" w:rsidRDefault="00551E59" w:rsidP="00551E59">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35歳　297,300円（県行政職３－38高卒水準）</w:t>
            </w:r>
          </w:p>
          <w:p w14:paraId="4BE9A3A1" w14:textId="2F90AED9" w:rsidR="00551E59" w:rsidRPr="00BC0F78" w:rsidRDefault="00551E59" w:rsidP="00551E59">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 xml:space="preserve">　　　304,400円（県行政職３－42大卒水準）</w:t>
            </w:r>
          </w:p>
          <w:p w14:paraId="27586D1D" w14:textId="5FC6CD3E" w:rsidR="00551E59" w:rsidRPr="00BC0F78" w:rsidRDefault="00551E59" w:rsidP="00551E59">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40歳　351,400円（県行政職４－42高卒水準）</w:t>
            </w:r>
          </w:p>
          <w:p w14:paraId="7CE0DCBA" w14:textId="6D13F5A2" w:rsidR="00551E59" w:rsidRPr="00BC0F78" w:rsidRDefault="00551E59" w:rsidP="00551E59">
            <w:pPr>
              <w:tabs>
                <w:tab w:val="left" w:pos="720"/>
              </w:tabs>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 xml:space="preserve">　　　358,300円（県行政職４－46大卒水準）</w:t>
            </w:r>
          </w:p>
          <w:p w14:paraId="31C32F07" w14:textId="1AB5DDE6" w:rsidR="0003046E" w:rsidRPr="00BC0F78" w:rsidRDefault="0003046E" w:rsidP="0003046E">
            <w:pPr>
              <w:tabs>
                <w:tab w:val="left" w:pos="720"/>
              </w:tabs>
              <w:spacing w:line="400" w:lineRule="exact"/>
              <w:ind w:leftChars="18" w:left="806" w:hangingChars="355" w:hanging="767"/>
              <w:rPr>
                <w:rFonts w:asciiTheme="minorEastAsia" w:eastAsiaTheme="minorEastAsia" w:hAnsiTheme="minorEastAsia"/>
              </w:rPr>
            </w:pPr>
            <w:r w:rsidRPr="00BC0F78">
              <w:rPr>
                <w:rFonts w:asciiTheme="minorEastAsia" w:eastAsiaTheme="minorEastAsia" w:hAnsiTheme="minorEastAsia" w:hint="eastAsia"/>
              </w:rPr>
              <w:t xml:space="preserve">　　　※金額は2023年度県人事委員会勧告が出された後は、到達目標の号給に対する勧告額とする。</w:t>
            </w:r>
          </w:p>
          <w:p w14:paraId="5980BD03" w14:textId="3302E135" w:rsidR="00791774" w:rsidRPr="00791774" w:rsidRDefault="00551E59" w:rsidP="007757FF">
            <w:pPr>
              <w:spacing w:line="400" w:lineRule="exact"/>
              <w:rPr>
                <w:rFonts w:asciiTheme="minorEastAsia" w:eastAsiaTheme="minorEastAsia" w:hAnsiTheme="minorEastAsia"/>
                <w:strike/>
                <w:color w:val="FF0000"/>
                <w:u w:val="single"/>
              </w:rPr>
            </w:pPr>
            <w:r w:rsidRPr="00BC0F78">
              <w:rPr>
                <w:rFonts w:asciiTheme="minorEastAsia" w:eastAsiaTheme="minorEastAsia" w:hAnsiTheme="minorEastAsia" w:hint="eastAsia"/>
              </w:rPr>
              <w:t xml:space="preserve">　</w:t>
            </w:r>
            <w:r w:rsidR="00791774" w:rsidRPr="00BC0F78">
              <w:rPr>
                <w:rFonts w:hAnsi="ＭＳ 明朝" w:hint="eastAsia"/>
                <w:szCs w:val="24"/>
              </w:rPr>
              <w:t>上記の到達目標は、福島県職員の年齢別のモデル賃金（2022勧告後の月額）を基準に設定しています。具体的には2023</w:t>
            </w:r>
            <w:r w:rsidR="00E23973" w:rsidRPr="00BC0F78">
              <w:rPr>
                <w:rFonts w:hAnsi="ＭＳ 明朝" w:hint="eastAsia"/>
                <w:szCs w:val="24"/>
              </w:rPr>
              <w:t>年度県人事委員会勧告をもと</w:t>
            </w:r>
            <w:r w:rsidR="00791774" w:rsidRPr="00BC0F78">
              <w:rPr>
                <w:rFonts w:hAnsi="ＭＳ 明朝" w:hint="eastAsia"/>
                <w:szCs w:val="24"/>
              </w:rPr>
              <w:t>に、各単組におけるモデル賃金と比較を行い、ポイント賃金を下回る場合には到達目標として改善要求を行います。</w:t>
            </w:r>
          </w:p>
        </w:tc>
      </w:tr>
      <w:tr w:rsidR="00551E59" w:rsidRPr="00551E59" w14:paraId="43E9024E" w14:textId="77777777" w:rsidTr="00471A7D">
        <w:trPr>
          <w:jc w:val="center"/>
        </w:trPr>
        <w:tc>
          <w:tcPr>
            <w:tcW w:w="9351" w:type="dxa"/>
            <w:tcBorders>
              <w:top w:val="nil"/>
            </w:tcBorders>
          </w:tcPr>
          <w:p w14:paraId="3CF5FC9E" w14:textId="77777777" w:rsidR="00551E59" w:rsidRPr="00791774" w:rsidRDefault="00551E59" w:rsidP="00551E59">
            <w:pPr>
              <w:spacing w:line="200" w:lineRule="exact"/>
              <w:ind w:left="216" w:hangingChars="100" w:hanging="216"/>
            </w:pPr>
          </w:p>
        </w:tc>
      </w:tr>
    </w:tbl>
    <w:p w14:paraId="5D0A3A0F" w14:textId="77777777" w:rsidR="00551E59" w:rsidRPr="00551E59" w:rsidRDefault="00551E59" w:rsidP="00551E59">
      <w:pPr>
        <w:spacing w:line="200" w:lineRule="exact"/>
        <w:ind w:left="216" w:hangingChars="100" w:hanging="216"/>
        <w:rPr>
          <w:rFonts w:asciiTheme="minorEastAsia" w:eastAsiaTheme="minorEastAsia" w:hAnsiTheme="minorEastAsia"/>
        </w:rPr>
      </w:pPr>
    </w:p>
    <w:p w14:paraId="59325873" w14:textId="4211D75C"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w:t>
      </w:r>
      <w:r w:rsidRPr="00BC0F78">
        <w:rPr>
          <w:rFonts w:asciiTheme="minorEastAsia" w:eastAsiaTheme="minorEastAsia" w:hAnsiTheme="minorEastAsia" w:hint="eastAsia"/>
        </w:rPr>
        <w:t>イ</w:t>
      </w:r>
      <w:r w:rsidRPr="00551E59">
        <w:rPr>
          <w:rFonts w:asciiTheme="minorEastAsia" w:eastAsiaTheme="minorEastAsia" w:hAnsiTheme="minorEastAsia" w:hint="eastAsia"/>
        </w:rPr>
        <w:t xml:space="preserve">　さらに、「ラスパイレス指数100を最低水準」とし、「ラス逆数」から算出した率を運用改善の具体的目標として設定します。</w:t>
      </w:r>
    </w:p>
    <w:tbl>
      <w:tblPr>
        <w:tblStyle w:val="5"/>
        <w:tblpPr w:leftFromText="142" w:rightFromText="142" w:vertAnchor="text" w:horzAnchor="margin" w:tblpX="137" w:tblpY="249"/>
        <w:tblW w:w="9497" w:type="dxa"/>
        <w:tblCellMar>
          <w:left w:w="240" w:type="dxa"/>
          <w:right w:w="240" w:type="dxa"/>
        </w:tblCellMar>
        <w:tblLook w:val="04A0" w:firstRow="1" w:lastRow="0" w:firstColumn="1" w:lastColumn="0" w:noHBand="0" w:noVBand="1"/>
      </w:tblPr>
      <w:tblGrid>
        <w:gridCol w:w="9497"/>
      </w:tblGrid>
      <w:tr w:rsidR="00B65C92" w:rsidRPr="00551E59" w14:paraId="39446388" w14:textId="77777777" w:rsidTr="00B65C92">
        <w:tc>
          <w:tcPr>
            <w:tcW w:w="9497" w:type="dxa"/>
            <w:tcBorders>
              <w:bottom w:val="nil"/>
            </w:tcBorders>
          </w:tcPr>
          <w:p w14:paraId="598E0AE2" w14:textId="77777777" w:rsidR="00B65C92" w:rsidRPr="00551E59" w:rsidRDefault="00B65C92" w:rsidP="00B65C92">
            <w:pPr>
              <w:spacing w:line="180" w:lineRule="exact"/>
              <w:ind w:left="216" w:hangingChars="100" w:hanging="216"/>
            </w:pPr>
          </w:p>
        </w:tc>
      </w:tr>
      <w:tr w:rsidR="00B65C92" w:rsidRPr="00551E59" w14:paraId="459A1289" w14:textId="77777777" w:rsidTr="00B65C92">
        <w:tc>
          <w:tcPr>
            <w:tcW w:w="9497" w:type="dxa"/>
            <w:tcBorders>
              <w:top w:val="nil"/>
              <w:bottom w:val="nil"/>
            </w:tcBorders>
          </w:tcPr>
          <w:p w14:paraId="0FAB33AC" w14:textId="77777777" w:rsidR="00B65C92" w:rsidRPr="00BC0F78" w:rsidRDefault="00B65C92" w:rsidP="00B65C92">
            <w:pPr>
              <w:spacing w:line="400" w:lineRule="exact"/>
              <w:ind w:left="216" w:hangingChars="100" w:hanging="216"/>
              <w:jc w:val="center"/>
              <w:rPr>
                <w:rFonts w:asciiTheme="majorEastAsia" w:eastAsiaTheme="majorEastAsia" w:hAnsiTheme="majorEastAsia"/>
              </w:rPr>
            </w:pPr>
            <w:r w:rsidRPr="00BC0F78">
              <w:rPr>
                <w:rFonts w:asciiTheme="majorEastAsia" w:eastAsiaTheme="majorEastAsia" w:hAnsiTheme="majorEastAsia" w:hint="eastAsia"/>
              </w:rPr>
              <w:t>ラス逆数の算出方法と目標設定</w:t>
            </w:r>
          </w:p>
          <w:p w14:paraId="35EA0A1A" w14:textId="378F4F51" w:rsidR="00B65C92" w:rsidRPr="00BC0F78" w:rsidRDefault="00B65C92" w:rsidP="00B65C92">
            <w:pPr>
              <w:spacing w:line="400" w:lineRule="exact"/>
              <w:ind w:left="216" w:hangingChars="100" w:hanging="216"/>
              <w:rPr>
                <w:rFonts w:asciiTheme="majorEastAsia" w:eastAsiaTheme="majorEastAsia" w:hAnsiTheme="majorEastAsia"/>
              </w:rPr>
            </w:pPr>
            <w:r w:rsidRPr="00BC0F78">
              <w:rPr>
                <w:rFonts w:asciiTheme="majorEastAsia" w:eastAsiaTheme="majorEastAsia" w:hAnsiTheme="majorEastAsia" w:hint="eastAsia"/>
              </w:rPr>
              <w:t>例）ラスパイレス指数98.9で、30歳の平均給与月額が</w:t>
            </w:r>
            <w:r w:rsidR="00BB151B" w:rsidRPr="00BC0F78">
              <w:rPr>
                <w:rFonts w:asciiTheme="majorEastAsia" w:eastAsiaTheme="majorEastAsia" w:hAnsiTheme="majorEastAsia" w:hint="eastAsia"/>
              </w:rPr>
              <w:t>243,800</w:t>
            </w:r>
            <w:r w:rsidRPr="00BC0F78">
              <w:rPr>
                <w:rFonts w:asciiTheme="majorEastAsia" w:eastAsiaTheme="majorEastAsia" w:hAnsiTheme="majorEastAsia" w:hint="eastAsia"/>
              </w:rPr>
              <w:t>円（</w:t>
            </w:r>
            <w:r w:rsidR="00BB151B" w:rsidRPr="00BC0F78">
              <w:rPr>
                <w:rFonts w:asciiTheme="majorEastAsia" w:eastAsiaTheme="majorEastAsia" w:hAnsiTheme="majorEastAsia" w:hint="eastAsia"/>
              </w:rPr>
              <w:t>２－26</w:t>
            </w:r>
            <w:r w:rsidRPr="00BC0F78">
              <w:rPr>
                <w:rFonts w:asciiTheme="majorEastAsia" w:eastAsiaTheme="majorEastAsia" w:hAnsiTheme="majorEastAsia" w:hint="eastAsia"/>
              </w:rPr>
              <w:t>相当）の自治体</w:t>
            </w:r>
          </w:p>
          <w:p w14:paraId="6E925F42" w14:textId="77777777" w:rsidR="00B65C92" w:rsidRPr="00BC0F78" w:rsidRDefault="00B65C92" w:rsidP="00B65C92">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①　100÷98.9＝1.011</w:t>
            </w:r>
            <w:r w:rsidRPr="00BC0F78">
              <w:rPr>
                <w:rFonts w:asciiTheme="minorEastAsia" w:eastAsiaTheme="minorEastAsia" w:hAnsiTheme="minorEastAsia"/>
              </w:rPr>
              <w:t>(｢</w:t>
            </w:r>
            <w:r w:rsidRPr="00BC0F78">
              <w:rPr>
                <w:rFonts w:asciiTheme="minorEastAsia" w:eastAsiaTheme="minorEastAsia" w:hAnsiTheme="minorEastAsia" w:hint="eastAsia"/>
              </w:rPr>
              <w:t>ラス逆数</w:t>
            </w:r>
            <w:r w:rsidRPr="00BC0F78">
              <w:rPr>
                <w:rFonts w:asciiTheme="minorEastAsia" w:eastAsiaTheme="minorEastAsia" w:hAnsiTheme="minorEastAsia"/>
              </w:rPr>
              <w:t>｣)</w:t>
            </w:r>
          </w:p>
          <w:p w14:paraId="005D62B0" w14:textId="77777777" w:rsidR="00B65C92" w:rsidRPr="00BC0F78" w:rsidRDefault="00B65C92" w:rsidP="00B65C92">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②　現行の平均給料月額に1.011を乗じた金額を目標とする</w:t>
            </w:r>
          </w:p>
          <w:p w14:paraId="199FA938" w14:textId="4CDB7300" w:rsidR="00B65C92" w:rsidRPr="00BC0F78" w:rsidRDefault="00B65C92" w:rsidP="00B65C92">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③　30歳の給料</w:t>
            </w:r>
            <w:r w:rsidR="00BB151B" w:rsidRPr="00BC0F78">
              <w:rPr>
                <w:rFonts w:asciiTheme="minorEastAsia" w:eastAsiaTheme="minorEastAsia" w:hAnsiTheme="minorEastAsia" w:hint="eastAsia"/>
              </w:rPr>
              <w:t>243,800</w:t>
            </w:r>
            <w:r w:rsidRPr="00BC0F78">
              <w:rPr>
                <w:rFonts w:asciiTheme="minorEastAsia" w:eastAsiaTheme="minorEastAsia" w:hAnsiTheme="minorEastAsia" w:hint="eastAsia"/>
              </w:rPr>
              <w:t>円×1.011</w:t>
            </w:r>
          </w:p>
          <w:p w14:paraId="1D2B946D" w14:textId="19D229F1" w:rsidR="00B65C92" w:rsidRPr="00BC0F78" w:rsidRDefault="00B65C92" w:rsidP="00B65C92">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 xml:space="preserve">　＝</w:t>
            </w:r>
            <w:r w:rsidR="00BB151B" w:rsidRPr="00BC0F78">
              <w:rPr>
                <w:rFonts w:asciiTheme="minorEastAsia" w:eastAsiaTheme="minorEastAsia" w:hAnsiTheme="minorEastAsia" w:hint="eastAsia"/>
              </w:rPr>
              <w:t>246,481</w:t>
            </w:r>
            <w:r w:rsidRPr="00BC0F78">
              <w:rPr>
                <w:rFonts w:asciiTheme="minorEastAsia" w:eastAsiaTheme="minorEastAsia" w:hAnsiTheme="minorEastAsia" w:hint="eastAsia"/>
              </w:rPr>
              <w:t>円（「目標賃金」）</w:t>
            </w:r>
          </w:p>
          <w:p w14:paraId="2BE9DB98" w14:textId="0EDD7DA7" w:rsidR="002A0E8D" w:rsidRPr="00BC0F78" w:rsidRDefault="00B65C92" w:rsidP="007757FF">
            <w:pPr>
              <w:spacing w:line="400" w:lineRule="exact"/>
              <w:ind w:left="216" w:hangingChars="100" w:hanging="216"/>
              <w:rPr>
                <w:rFonts w:asciiTheme="minorEastAsia" w:eastAsiaTheme="minorEastAsia" w:hAnsiTheme="minorEastAsia"/>
              </w:rPr>
            </w:pPr>
            <w:r w:rsidRPr="00BC0F78">
              <w:rPr>
                <w:rFonts w:asciiTheme="minorEastAsia" w:eastAsiaTheme="minorEastAsia" w:hAnsiTheme="minorEastAsia" w:hint="eastAsia"/>
              </w:rPr>
              <w:t>④　達成するためには、30歳で</w:t>
            </w:r>
            <w:r w:rsidR="00BB151B" w:rsidRPr="00BC0F78">
              <w:rPr>
                <w:rFonts w:asciiTheme="minorEastAsia" w:eastAsiaTheme="minorEastAsia" w:hAnsiTheme="minorEastAsia" w:hint="eastAsia"/>
              </w:rPr>
              <w:t>２－29</w:t>
            </w:r>
            <w:r w:rsidRPr="00BC0F78">
              <w:rPr>
                <w:rFonts w:asciiTheme="minorEastAsia" w:eastAsiaTheme="minorEastAsia" w:hAnsiTheme="minorEastAsia" w:hint="eastAsia"/>
              </w:rPr>
              <w:t>（</w:t>
            </w:r>
            <w:r w:rsidR="00BB151B" w:rsidRPr="00BC0F78">
              <w:rPr>
                <w:rFonts w:asciiTheme="minorEastAsia" w:eastAsiaTheme="minorEastAsia" w:hAnsiTheme="minorEastAsia" w:hint="eastAsia"/>
              </w:rPr>
              <w:t>247,400</w:t>
            </w:r>
            <w:r w:rsidRPr="00BC0F78">
              <w:rPr>
                <w:rFonts w:asciiTheme="minorEastAsia" w:eastAsiaTheme="minorEastAsia" w:hAnsiTheme="minorEastAsia" w:hint="eastAsia"/>
              </w:rPr>
              <w:t>円）に到達する必要があることから、運用改</w:t>
            </w:r>
            <w:r w:rsidRPr="00BC0F78">
              <w:rPr>
                <w:rFonts w:asciiTheme="minorEastAsia" w:eastAsiaTheme="minorEastAsia" w:hAnsiTheme="minorEastAsia" w:hint="eastAsia"/>
              </w:rPr>
              <w:lastRenderedPageBreak/>
              <w:t>善として</w:t>
            </w:r>
            <w:r w:rsidR="00BB151B" w:rsidRPr="00BC0F78">
              <w:rPr>
                <w:rFonts w:asciiTheme="minorEastAsia" w:eastAsiaTheme="minorEastAsia" w:hAnsiTheme="minorEastAsia" w:hint="eastAsia"/>
              </w:rPr>
              <w:t>３</w:t>
            </w:r>
            <w:r w:rsidRPr="00BC0F78">
              <w:rPr>
                <w:rFonts w:asciiTheme="minorEastAsia" w:eastAsiaTheme="minorEastAsia" w:hAnsiTheme="minorEastAsia" w:hint="eastAsia"/>
              </w:rPr>
              <w:t>号上位をめざす</w:t>
            </w:r>
          </w:p>
        </w:tc>
      </w:tr>
      <w:tr w:rsidR="00B65C92" w:rsidRPr="00551E59" w14:paraId="3F3162BB" w14:textId="77777777" w:rsidTr="00B65C92">
        <w:tc>
          <w:tcPr>
            <w:tcW w:w="9497" w:type="dxa"/>
            <w:tcBorders>
              <w:top w:val="nil"/>
            </w:tcBorders>
          </w:tcPr>
          <w:p w14:paraId="42C5F413" w14:textId="77777777" w:rsidR="00B65C92" w:rsidRPr="00551E59" w:rsidRDefault="00B65C92" w:rsidP="00B65C92">
            <w:pPr>
              <w:spacing w:line="200" w:lineRule="exact"/>
              <w:ind w:left="216" w:hangingChars="100" w:hanging="216"/>
            </w:pPr>
          </w:p>
        </w:tc>
      </w:tr>
    </w:tbl>
    <w:p w14:paraId="3E195A5D" w14:textId="77777777" w:rsidR="00643DA2" w:rsidRDefault="00643DA2" w:rsidP="00551E59">
      <w:pPr>
        <w:ind w:left="216" w:hangingChars="100" w:hanging="216"/>
        <w:rPr>
          <w:rFonts w:asciiTheme="majorEastAsia" w:eastAsiaTheme="majorEastAsia" w:hAnsiTheme="majorEastAsia"/>
        </w:rPr>
      </w:pPr>
    </w:p>
    <w:p w14:paraId="41FFFB5D" w14:textId="191462A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 xml:space="preserve">　②　自治体最低賃金</w:t>
      </w:r>
    </w:p>
    <w:p w14:paraId="145AFB66" w14:textId="51DDF979" w:rsidR="00551E59" w:rsidRPr="00BC0F78"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w:t>
      </w:r>
      <w:r w:rsidRPr="00BC0F78">
        <w:rPr>
          <w:rFonts w:asciiTheme="minorEastAsia" w:eastAsiaTheme="minorEastAsia" w:hAnsiTheme="minorEastAsia" w:hint="eastAsia"/>
        </w:rPr>
        <w:t>自治体で働く労働者に適用する最低賃金として自治体最低賃金を確立し、月額</w:t>
      </w:r>
      <w:r w:rsidR="00072344" w:rsidRPr="00BC0F78">
        <w:rPr>
          <w:rFonts w:asciiTheme="minorEastAsia" w:eastAsiaTheme="minorEastAsia" w:hAnsiTheme="minorEastAsia" w:hint="eastAsia"/>
        </w:rPr>
        <w:t>167,700</w:t>
      </w:r>
      <w:r w:rsidRPr="00BC0F78">
        <w:rPr>
          <w:rFonts w:asciiTheme="minorEastAsia" w:eastAsiaTheme="minorEastAsia" w:hAnsiTheme="minorEastAsia"/>
        </w:rPr>
        <w:t>円（</w:t>
      </w:r>
      <w:r w:rsidR="00072344" w:rsidRPr="00BC0F78">
        <w:rPr>
          <w:rFonts w:asciiTheme="minorEastAsia" w:eastAsiaTheme="minorEastAsia" w:hAnsiTheme="minorEastAsia" w:hint="eastAsia"/>
        </w:rPr>
        <w:t>県行政</w:t>
      </w:r>
      <w:r w:rsidR="007757FF" w:rsidRPr="00BC0F78">
        <w:rPr>
          <w:rFonts w:asciiTheme="minorEastAsia" w:eastAsiaTheme="minorEastAsia" w:hAnsiTheme="minorEastAsia" w:hint="eastAsia"/>
        </w:rPr>
        <w:t>職１</w:t>
      </w:r>
      <w:r w:rsidR="00072344" w:rsidRPr="00BC0F78">
        <w:rPr>
          <w:rFonts w:asciiTheme="minorEastAsia" w:eastAsiaTheme="minorEastAsia" w:hAnsiTheme="minorEastAsia" w:hint="eastAsia"/>
        </w:rPr>
        <w:t>級13号</w:t>
      </w:r>
      <w:r w:rsidRPr="00BC0F78">
        <w:rPr>
          <w:rFonts w:asciiTheme="minorEastAsia" w:eastAsiaTheme="minorEastAsia" w:hAnsiTheme="minorEastAsia" w:hint="eastAsia"/>
        </w:rPr>
        <w:t>）以上、日給</w:t>
      </w:r>
      <w:r w:rsidR="00072344" w:rsidRPr="00BC0F78">
        <w:rPr>
          <w:rFonts w:asciiTheme="minorEastAsia" w:eastAsiaTheme="minorEastAsia" w:hAnsiTheme="minorEastAsia" w:hint="eastAsia"/>
        </w:rPr>
        <w:t>8,385</w:t>
      </w:r>
      <w:r w:rsidRPr="00BC0F78">
        <w:rPr>
          <w:rFonts w:asciiTheme="minorEastAsia" w:eastAsiaTheme="minorEastAsia" w:hAnsiTheme="minorEastAsia"/>
        </w:rPr>
        <w:t>円（月額/20日）以上、時給</w:t>
      </w:r>
      <w:r w:rsidR="00072344" w:rsidRPr="00BC0F78">
        <w:rPr>
          <w:rFonts w:asciiTheme="minorEastAsia" w:eastAsiaTheme="minorEastAsia" w:hAnsiTheme="minorEastAsia" w:hint="eastAsia"/>
        </w:rPr>
        <w:t>1,082</w:t>
      </w:r>
      <w:r w:rsidRPr="00BC0F78">
        <w:rPr>
          <w:rFonts w:asciiTheme="minorEastAsia" w:eastAsiaTheme="minorEastAsia" w:hAnsiTheme="minorEastAsia"/>
        </w:rPr>
        <w:t>円（月額/20日/７時間45分）</w:t>
      </w:r>
      <w:r w:rsidRPr="00BC0F78">
        <w:rPr>
          <w:rFonts w:asciiTheme="minorEastAsia" w:eastAsiaTheme="minorEastAsia" w:hAnsiTheme="minorEastAsia" w:hint="eastAsia"/>
        </w:rPr>
        <w:t>以上とすることを求めます。</w:t>
      </w:r>
    </w:p>
    <w:p w14:paraId="016B3F04" w14:textId="77777777" w:rsidR="00551E59" w:rsidRPr="00BC0F78" w:rsidRDefault="00551E59" w:rsidP="00551E59">
      <w:pPr>
        <w:ind w:left="216" w:hangingChars="100" w:hanging="216"/>
        <w:rPr>
          <w:rFonts w:asciiTheme="majorEastAsia" w:eastAsiaTheme="majorEastAsia" w:hAnsiTheme="majorEastAsia"/>
        </w:rPr>
      </w:pPr>
      <w:r w:rsidRPr="00BC0F78">
        <w:rPr>
          <w:rFonts w:asciiTheme="majorEastAsia" w:eastAsiaTheme="majorEastAsia" w:hAnsiTheme="majorEastAsia" w:hint="eastAsia"/>
        </w:rPr>
        <w:t xml:space="preserve">　③　目標到達にむけた運用改善</w:t>
      </w:r>
    </w:p>
    <w:p w14:paraId="0A5D3075"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①に掲げた目標にむけた具体的な運用改善について、労使交渉に取り組みます。</w:t>
      </w:r>
    </w:p>
    <w:p w14:paraId="3418AE3B" w14:textId="77777777" w:rsidR="00551E59" w:rsidRPr="00BC0F78" w:rsidRDefault="00551E59" w:rsidP="00551E59">
      <w:pPr>
        <w:ind w:left="216" w:hangingChars="100" w:hanging="216"/>
        <w:rPr>
          <w:rFonts w:asciiTheme="majorEastAsia" w:eastAsiaTheme="majorEastAsia" w:hAnsiTheme="majorEastAsia"/>
        </w:rPr>
      </w:pPr>
      <w:r w:rsidRPr="00BC0F78">
        <w:rPr>
          <w:rFonts w:asciiTheme="majorEastAsia" w:eastAsiaTheme="majorEastAsia" w:hAnsiTheme="majorEastAsia" w:hint="eastAsia"/>
        </w:rPr>
        <w:t xml:space="preserve">　　ア　初任給引き上げ</w:t>
      </w:r>
    </w:p>
    <w:p w14:paraId="40870BFE" w14:textId="2E37ACD5" w:rsidR="00791774" w:rsidRPr="00BC0F78" w:rsidRDefault="00551E59" w:rsidP="00791774">
      <w:pPr>
        <w:ind w:left="648" w:hangingChars="300" w:hanging="648"/>
        <w:rPr>
          <w:rFonts w:asciiTheme="minorEastAsia" w:eastAsiaTheme="minorEastAsia" w:hAnsiTheme="minorEastAsia"/>
        </w:rPr>
      </w:pPr>
      <w:r w:rsidRPr="00BC0F78">
        <w:rPr>
          <w:rFonts w:asciiTheme="minorEastAsia" w:eastAsiaTheme="minorEastAsia" w:hAnsiTheme="minorEastAsia" w:hint="eastAsia"/>
        </w:rPr>
        <w:t xml:space="preserve">　　　　単組は、最低賃金の全国および各都道府県の引き上げの状況や、人材確保等の観点からも、初任給の引き上げを求め、</w:t>
      </w:r>
      <w:r w:rsidR="00791774" w:rsidRPr="00BC0F78">
        <w:rPr>
          <w:rFonts w:asciiTheme="minorEastAsia" w:eastAsiaTheme="minorEastAsia" w:hAnsiTheme="minorEastAsia" w:hint="eastAsia"/>
        </w:rPr>
        <w:t>県行政職の初任給基準の４号上位</w:t>
      </w:r>
      <w:r w:rsidR="00791774" w:rsidRPr="00BC0F78">
        <w:rPr>
          <w:rFonts w:asciiTheme="minorEastAsia" w:eastAsiaTheme="minorEastAsia" w:hAnsiTheme="minorEastAsia" w:hint="eastAsia"/>
          <w:szCs w:val="22"/>
        </w:rPr>
        <w:t>（高卒１級13号、大卒１級33号）</w:t>
      </w:r>
      <w:r w:rsidRPr="00BC0F78">
        <w:rPr>
          <w:rFonts w:asciiTheme="minorEastAsia" w:eastAsiaTheme="minorEastAsia" w:hAnsiTheme="minorEastAsia" w:hint="eastAsia"/>
        </w:rPr>
        <w:t>を</w:t>
      </w:r>
      <w:r w:rsidR="00791774" w:rsidRPr="00BC0F78">
        <w:rPr>
          <w:rFonts w:asciiTheme="minorEastAsia" w:eastAsiaTheme="minorEastAsia" w:hAnsiTheme="minorEastAsia" w:hint="eastAsia"/>
        </w:rPr>
        <w:t>基準額として</w:t>
      </w:r>
      <w:r w:rsidRPr="00BC0F78">
        <w:rPr>
          <w:rFonts w:asciiTheme="minorEastAsia" w:eastAsiaTheme="minorEastAsia" w:hAnsiTheme="minorEastAsia" w:hint="eastAsia"/>
        </w:rPr>
        <w:t>めざします。</w:t>
      </w:r>
    </w:p>
    <w:p w14:paraId="270F93CE" w14:textId="2E29C99F" w:rsidR="00551E59" w:rsidRPr="00BC0F78" w:rsidRDefault="00551E59" w:rsidP="00791774">
      <w:pPr>
        <w:ind w:leftChars="300" w:left="648" w:firstLineChars="100" w:firstLine="216"/>
        <w:rPr>
          <w:rFonts w:asciiTheme="minorEastAsia" w:eastAsiaTheme="minorEastAsia" w:hAnsiTheme="minorEastAsia"/>
        </w:rPr>
      </w:pPr>
      <w:r w:rsidRPr="00BC0F78">
        <w:rPr>
          <w:rFonts w:asciiTheme="minorEastAsia" w:eastAsiaTheme="minorEastAsia" w:hAnsiTheme="minorEastAsia" w:hint="eastAsia"/>
        </w:rPr>
        <w:t>なお、</w:t>
      </w:r>
      <w:r w:rsidR="00791774" w:rsidRPr="00BC0F78">
        <w:rPr>
          <w:rFonts w:asciiTheme="minorEastAsia" w:eastAsiaTheme="minorEastAsia" w:hAnsiTheme="minorEastAsia" w:hint="eastAsia"/>
        </w:rPr>
        <w:t>県行政職の初任給基準（高卒</w:t>
      </w:r>
      <w:r w:rsidR="007757FF" w:rsidRPr="00BC0F78">
        <w:rPr>
          <w:rFonts w:asciiTheme="minorEastAsia" w:eastAsiaTheme="minorEastAsia" w:hAnsiTheme="minorEastAsia" w:hint="eastAsia"/>
        </w:rPr>
        <w:t>１</w:t>
      </w:r>
      <w:r w:rsidR="00791774" w:rsidRPr="00BC0F78">
        <w:rPr>
          <w:rFonts w:asciiTheme="minorEastAsia" w:eastAsiaTheme="minorEastAsia" w:hAnsiTheme="minorEastAsia" w:hint="eastAsia"/>
        </w:rPr>
        <w:t>級9号、大卒</w:t>
      </w:r>
      <w:r w:rsidR="007757FF" w:rsidRPr="00BC0F78">
        <w:rPr>
          <w:rFonts w:asciiTheme="minorEastAsia" w:eastAsiaTheme="minorEastAsia" w:hAnsiTheme="minorEastAsia" w:hint="eastAsia"/>
        </w:rPr>
        <w:t>１</w:t>
      </w:r>
      <w:r w:rsidR="00791774" w:rsidRPr="00BC0F78">
        <w:rPr>
          <w:rFonts w:asciiTheme="minorEastAsia" w:eastAsiaTheme="minorEastAsia" w:hAnsiTheme="minorEastAsia" w:hint="eastAsia"/>
        </w:rPr>
        <w:t>級29号）</w:t>
      </w:r>
      <w:r w:rsidRPr="00BC0F78">
        <w:rPr>
          <w:rFonts w:asciiTheme="minorEastAsia" w:eastAsiaTheme="minorEastAsia" w:hAnsiTheme="minorEastAsia" w:hint="eastAsia"/>
        </w:rPr>
        <w:t>に到達していない単組については、最低限、</w:t>
      </w:r>
      <w:r w:rsidR="00791774" w:rsidRPr="00BC0F78">
        <w:rPr>
          <w:rFonts w:asciiTheme="minorEastAsia" w:eastAsiaTheme="minorEastAsia" w:hAnsiTheme="minorEastAsia" w:hint="eastAsia"/>
        </w:rPr>
        <w:t>県の初任給基準</w:t>
      </w:r>
      <w:r w:rsidRPr="00BC0F78">
        <w:rPr>
          <w:rFonts w:asciiTheme="minorEastAsia" w:eastAsiaTheme="minorEastAsia" w:hAnsiTheme="minorEastAsia" w:hint="eastAsia"/>
        </w:rPr>
        <w:t>をめざします。</w:t>
      </w:r>
    </w:p>
    <w:p w14:paraId="1BA607D0" w14:textId="77777777" w:rsidR="00551E59" w:rsidRPr="00551E59" w:rsidRDefault="00551E59" w:rsidP="00551E59">
      <w:pPr>
        <w:ind w:left="648" w:hangingChars="300" w:hanging="648"/>
        <w:rPr>
          <w:rFonts w:asciiTheme="majorEastAsia" w:eastAsiaTheme="majorEastAsia" w:hAnsiTheme="majorEastAsia"/>
        </w:rPr>
      </w:pPr>
      <w:r w:rsidRPr="00551E59">
        <w:rPr>
          <w:rFonts w:asciiTheme="majorEastAsia" w:eastAsiaTheme="majorEastAsia" w:hAnsiTheme="majorEastAsia" w:hint="eastAsia"/>
        </w:rPr>
        <w:t xml:space="preserve">　　イ　昇給の運用</w:t>
      </w:r>
    </w:p>
    <w:p w14:paraId="4B867AB6" w14:textId="77777777" w:rsidR="00551E59" w:rsidRPr="00551E59" w:rsidRDefault="00551E59" w:rsidP="00551E59">
      <w:pPr>
        <w:ind w:left="864" w:hangingChars="400" w:hanging="864"/>
        <w:rPr>
          <w:rFonts w:asciiTheme="minorEastAsia" w:eastAsiaTheme="minorEastAsia" w:hAnsiTheme="minorEastAsia"/>
        </w:rPr>
      </w:pPr>
      <w:r w:rsidRPr="00551E59">
        <w:rPr>
          <w:rFonts w:asciiTheme="minorEastAsia" w:eastAsiaTheme="minorEastAsia" w:hAnsiTheme="minorEastAsia" w:hint="eastAsia"/>
        </w:rPr>
        <w:t xml:space="preserve">　　　ａ　昇給への勤務成績の反映については、労使交渉・協議、合意を前提とし、一方的に反映を行わないことを基本としつつ、国との制度権衡の観点から、標準以上の評価を受けたものは、上位昇給の対象となることを確認します。その上で、標準（４号給）を超える昇給区分について、８号給（５％）、６号給（20％）相当とし、対象者の決め方について、人材育成や長期的なモチベーション、賃金水準の確保・改善の観点から、公平な運用によって賃金水準を確保するよう求めます。</w:t>
      </w:r>
    </w:p>
    <w:p w14:paraId="011E6689" w14:textId="77777777" w:rsidR="00551E59" w:rsidRPr="00551E59" w:rsidRDefault="00551E59" w:rsidP="00551E59">
      <w:pPr>
        <w:ind w:left="864" w:hangingChars="400" w:hanging="864"/>
        <w:rPr>
          <w:rFonts w:asciiTheme="minorEastAsia" w:eastAsiaTheme="minorEastAsia" w:hAnsiTheme="minorEastAsia"/>
        </w:rPr>
      </w:pPr>
      <w:r w:rsidRPr="00551E59">
        <w:rPr>
          <w:rFonts w:asciiTheme="minorEastAsia" w:eastAsiaTheme="minorEastAsia" w:hAnsiTheme="minorEastAsia" w:hint="eastAsia"/>
        </w:rPr>
        <w:t xml:space="preserve">　　　ｂ　50歳台後半層職員の昇給停止・抑制については、モチベーションの維持・向上のため、実施しないよう求めます。とくに、定年引き上げを契機に提案される恐れもあることから、少なくとも標準で２号以上の昇給、また号給の延長などを求めます。</w:t>
      </w:r>
    </w:p>
    <w:p w14:paraId="06503970"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 xml:space="preserve">　　ウ　到達級の改善と昇格の確保</w:t>
      </w:r>
    </w:p>
    <w:p w14:paraId="4EB842D9"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組合員の到達級の引き上げを求め、係長・同相当職の４級到達、課長補佐・同相当職の６級到達を指標に、賃金水準の改善を進めます。</w:t>
      </w:r>
    </w:p>
    <w:p w14:paraId="0DE956E9"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同時に、定年引き上げの導入に伴い、役職定年者が降格することにより、管理職手前の級の在級者（係長・課長補佐クラスの職位）が増えることが想定されます。従来の昇任・昇格スピードを遅らせず、中堅層職員の昇格を確保するため、ポストの確保や定数管理の弾力化など柔軟な対応をはかることを求めます。</w:t>
      </w:r>
    </w:p>
    <w:p w14:paraId="4BB7D53A"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 xml:space="preserve">　④　再任用者の賃金</w:t>
      </w:r>
    </w:p>
    <w:p w14:paraId="667BEED4"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定年前再任用短時間勤務職員、暫定再任用職員（フルタイム、短時間）の働き方や、職務・級の格付けなどについては、知識、技術、経験等を積極的に活用する観点から、60歳超の職員と同様に、退職時の職務での任用・級の格付けを継続することを基本とします。その上で職務の軽減を希望する職員に限り、当該職務に対応した格付けとすることを確認します。</w:t>
      </w:r>
    </w:p>
    <w:p w14:paraId="3B863646"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 xml:space="preserve">　⑤　一時金</w:t>
      </w:r>
    </w:p>
    <w:p w14:paraId="26DCED8E"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一時金については、支給月数の引き上げを求めます。あわせて、期末・勤勉手当の割り振りについては、期末手当の割合に重点を置くこととし、勤勉手当への成績率の一方的な導入、および成績率の拡大を行わないことを求めます。</w:t>
      </w:r>
    </w:p>
    <w:p w14:paraId="04921710"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lastRenderedPageBreak/>
        <w:t xml:space="preserve">　⑥　時間外勤務手当</w:t>
      </w:r>
    </w:p>
    <w:p w14:paraId="738B764F"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月45時間超、60時間以下の時間外勤務手当の割増率の引き上げを行うよう求めます。また、時間外勤務手当の財源を確保し、不払い残業の撲滅に取り組みます。</w:t>
      </w:r>
    </w:p>
    <w:p w14:paraId="4846A910"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 xml:space="preserve">　⑦　その他諸手当</w:t>
      </w:r>
    </w:p>
    <w:p w14:paraId="59D0A819" w14:textId="7CF31A99"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ア　住居手当・地域手当・通勤手当など、地域の実情を踏まえた諸手当の改善を求めます。とくに住居手当については、自治体ごとに実情が異なることから、地方の実情に応じた制度設計とし、自宅（持家）にかかる住居手当の継続・復元を求めての改善や、燃料費の高騰を踏まえた自動車等による通勤手当および寒冷地手当の引き上げを求めます。</w:t>
      </w:r>
    </w:p>
    <w:p w14:paraId="34CDA664"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イ　在宅勤務等手当の新設にあたっては、職員の在宅勤務の利用状況も踏まえ、光熱・水道費等の負担を補うものとして支給額・要件について検討するよう求めます。</w:t>
      </w:r>
    </w:p>
    <w:p w14:paraId="507525F7"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ウ　特殊勤務手当については、国公の手当の種類および額を最低として、改善を求めます。国公に存在しない業務や給料表の適用の差異により、必要性が認められる業務に対しては手当が支給できるよう必要な条例・規則等の改正を行うよう求めます。</w:t>
      </w:r>
    </w:p>
    <w:p w14:paraId="393E5431"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エ　生活関連手当の支給における世帯主要件等について、ジェンダー平等な取り扱いの規定となるよう見直しを求めます。</w:t>
      </w:r>
    </w:p>
    <w:p w14:paraId="27309F03"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 xml:space="preserve">　　⑧　現業・公企労働者の給与</w:t>
      </w:r>
    </w:p>
    <w:p w14:paraId="0F510D4F"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職種間の賃金格差の改善を求めるとともに、労働協約主義に基づき交渉・協議を強めます。また、公民比較を行う場合は、職務内容や勤続年数・年齢など給与決定要素の条件をそろえ、同種・同等比較を行うことを求めます。</w:t>
      </w:r>
    </w:p>
    <w:p w14:paraId="337853A9" w14:textId="77777777" w:rsidR="00551E59" w:rsidRPr="00551E59" w:rsidRDefault="00551E59" w:rsidP="00551E59">
      <w:pPr>
        <w:ind w:left="216" w:hangingChars="100" w:hanging="216"/>
        <w:rPr>
          <w:rFonts w:asciiTheme="minorEastAsia" w:eastAsiaTheme="minorEastAsia" w:hAnsiTheme="minorEastAsia"/>
        </w:rPr>
      </w:pPr>
    </w:p>
    <w:p w14:paraId="2A2E4A92"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【会計年度任用職員の処遇改善】</w:t>
      </w:r>
    </w:p>
    <w:p w14:paraId="4CEF8427"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6.　地方自治法の改正を踏まえ、会計年度任用職員への勤勉手当支給にむけた条例改正を行うとともに、その他の賃金・労働条件についても常勤職員との均等・均衡に基づき処遇改善を行います。また、給与改定にあたっては常勤職員と同様に遡及改定を行うよう求めます。</w:t>
      </w:r>
    </w:p>
    <w:p w14:paraId="1BADA017"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①　会計年度任用職員に勤勉手当を支給できるよう条例改正を行うこと。</w:t>
      </w:r>
    </w:p>
    <w:p w14:paraId="6EE3569D"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会計年度任用職員の期末・勤勉手当の支給月数については、常勤職員と同月数とすること。</w:t>
      </w:r>
    </w:p>
    <w:p w14:paraId="227EB115"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③　会計年度任用職員の人事評価については簡便な制度とするとともに、勤勉手当の成績率に差をつけない運用とすること。</w:t>
      </w:r>
    </w:p>
    <w:p w14:paraId="715C49C5"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④　給料・報酬について、類似する職務に従事する常勤職員と同じ給料表を適用すること。また、常勤職員と異なる運用をしている（前歴換算がされていない、昇給幅が異なる、昇給上限がある等）ため、均衡がはかられていない場合については、給料・報酬を改善すること。</w:t>
      </w:r>
    </w:p>
    <w:p w14:paraId="7C86EDEB"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独自給料表としている単組については、勧告による引き上げ分を上回る給料表の改善を行うこと。</w:t>
      </w:r>
    </w:p>
    <w:p w14:paraId="5F624B2D"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⑤　一時金の支給月数の増額改定が勤勉手当に振り分けられた場合、会計年度任用職員には2023年度の増額分を期末手当で支給すること。</w:t>
      </w:r>
    </w:p>
    <w:p w14:paraId="58EAF276"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⑥　給与改定にあたっては、常勤職員と同様に４月に遡って改定を行うこと。</w:t>
      </w:r>
    </w:p>
    <w:p w14:paraId="48646F09"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⑦　休暇制度について、国の非常勤職員に有給で設けられている年次有給休暇、結婚休暇、夏季休暇等はもちろんのこと、無給とされている休暇についても同一自治体における常</w:t>
      </w:r>
      <w:r w:rsidRPr="00551E59">
        <w:rPr>
          <w:rFonts w:asciiTheme="minorEastAsia" w:eastAsiaTheme="minorEastAsia" w:hAnsiTheme="minorEastAsia" w:hint="eastAsia"/>
        </w:rPr>
        <w:lastRenderedPageBreak/>
        <w:t>勤職員との権衡に基づき有給とすること。とくに、病気休暇が無給とされている自治体については、常勤職員と同等の制度をめざしつつ、当面は年10日有給化すること。</w:t>
      </w:r>
    </w:p>
    <w:p w14:paraId="500481C3" w14:textId="77777777" w:rsidR="00551E59" w:rsidRPr="00551E59" w:rsidRDefault="00551E59" w:rsidP="00551E59">
      <w:pPr>
        <w:widowControl/>
        <w:autoSpaceDE/>
        <w:autoSpaceDN/>
        <w:adjustRightInd/>
        <w:jc w:val="left"/>
        <w:textAlignment w:val="auto"/>
        <w:rPr>
          <w:rFonts w:asciiTheme="majorEastAsia" w:eastAsiaTheme="majorEastAsia" w:hAnsiTheme="majorEastAsia"/>
        </w:rPr>
      </w:pPr>
    </w:p>
    <w:p w14:paraId="57F2F958"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【2023自治体確定闘争をめぐる情勢と課題】</w:t>
      </w:r>
    </w:p>
    <w:p w14:paraId="1F548734"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7.　人事院は４月24日から６月16日の期間で民間給与実態調査を行い、８月７日、官民比較に基づき、給与勧告を行いました。月例給・一時金等に関する勧告の内容は、次の通りです。</w:t>
      </w:r>
    </w:p>
    <w:p w14:paraId="08D38E64"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①　月例給の較差は3,869円（0.96％）、大卒初任給を11,000円、高卒初任給を12,000円引き上げるとともに、若年層に重点を置き、そこから改定率を逓減させる形で俸給表全体を引き上げ。</w:t>
      </w:r>
    </w:p>
    <w:p w14:paraId="370A4428"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一時金は、0.10月引き上げ、期末手当（0.05月）と勤勉手当（0.05月）に配分。</w:t>
      </w:r>
    </w:p>
    <w:p w14:paraId="1FE5845B"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③　テレワーク中心の働き方をする職員に在宅勤務等手当（月額3,000円）を新設。</w:t>
      </w:r>
    </w:p>
    <w:p w14:paraId="43135806"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8.　公務員人事管理に関する報告の中で、「社会と公務の変化に応じた給与制度の整備」の骨格案について、</w:t>
      </w:r>
      <w:r w:rsidRPr="00551E59">
        <w:rPr>
          <w:rFonts w:asciiTheme="minorEastAsia" w:hAnsiTheme="minorEastAsia" w:hint="eastAsia"/>
        </w:rPr>
        <w:t>①人材確保への対応として、初任給近辺の俸給月額引き上げ、係長～上席補佐層の俸給の最低水準引き上げ、勤勉手当の成績率上限の引き上げ等、②組織パフォーマンスの向上策として、本省課室長級の俸給体系見直し、地域手当の大括り化等、③働き方の多様化への対応として、扶養手当の見直し等</w:t>
      </w:r>
      <w:r w:rsidRPr="00551E59">
        <w:rPr>
          <w:rFonts w:asciiTheme="minorEastAsia" w:eastAsiaTheme="minorEastAsia" w:hAnsiTheme="minorEastAsia" w:hint="eastAsia"/>
        </w:rPr>
        <w:t>が示されました。</w:t>
      </w:r>
    </w:p>
    <w:p w14:paraId="5824A429"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また、勤務時間に関連して、フレックスタイムのさらなる柔軟化（ゼロ割振り日の追加）のための勤務時間法の改正が勧告されたほか、勤務間インターバルの努力義務規定、夏季休暇の使用可能期間および交替制勤務者の年次休暇の使用単位の見直し等について、現時点の考え方や法令・通知等の改正の方向性が示されました。</w:t>
      </w:r>
    </w:p>
    <w:p w14:paraId="10BAABC3"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9.　今後は、政府による勧告の取り扱い方針の決定および給与法等の審議が焦点となりますが、以下の考えを基本に政府との交渉・協議を進めます。</w:t>
      </w:r>
    </w:p>
    <w:p w14:paraId="645C1CC6"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①　俸給表の引き上げと一時金を含めた給与引き上げを確実に実施すること。</w:t>
      </w:r>
    </w:p>
    <w:p w14:paraId="3CC8B5F7"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人事院勧告の取り扱いに関する総務副大臣通知については、公務労協地方公務員部会と十分交渉すること。</w:t>
      </w:r>
    </w:p>
    <w:p w14:paraId="7AF99CFE" w14:textId="77777777" w:rsidR="00551E59" w:rsidRPr="00551E59" w:rsidRDefault="00551E59" w:rsidP="00551E59">
      <w:pPr>
        <w:ind w:left="216" w:hangingChars="100" w:hanging="216"/>
        <w:rPr>
          <w:rFonts w:asciiTheme="minorEastAsia" w:eastAsiaTheme="minorEastAsia" w:hAnsiTheme="minorEastAsia"/>
        </w:rPr>
      </w:pPr>
    </w:p>
    <w:p w14:paraId="5508BB6D"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【人事委員会対策の重点課題】</w:t>
      </w:r>
    </w:p>
    <w:p w14:paraId="4B0B27E1" w14:textId="6493DCAA" w:rsidR="00551E59" w:rsidRPr="00BC0F78"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10. 県人事委員会の勧告が県内市町村に大きな影響を与える実態を重視し、県本部は</w:t>
      </w:r>
      <w:r w:rsidR="00767EE5" w:rsidRPr="00BC0F78">
        <w:rPr>
          <w:rFonts w:asciiTheme="minorEastAsia" w:eastAsiaTheme="minorEastAsia" w:hAnsiTheme="minorEastAsia" w:hint="eastAsia"/>
        </w:rPr>
        <w:t>県公務員共闘会議に結集し、</w:t>
      </w:r>
      <w:r w:rsidR="000B3213" w:rsidRPr="00BC0F78">
        <w:rPr>
          <w:rFonts w:asciiTheme="minorEastAsia" w:eastAsiaTheme="minorEastAsia" w:hAnsiTheme="minorEastAsia" w:hint="eastAsia"/>
        </w:rPr>
        <w:t>県</w:t>
      </w:r>
      <w:r w:rsidRPr="00BC0F78">
        <w:rPr>
          <w:rFonts w:asciiTheme="minorEastAsia" w:eastAsiaTheme="minorEastAsia" w:hAnsiTheme="minorEastAsia" w:hint="eastAsia"/>
        </w:rPr>
        <w:t>人事委員会対策の取り組みを強化します。</w:t>
      </w:r>
    </w:p>
    <w:p w14:paraId="0605B011" w14:textId="513D604A"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11.人勧期の</w:t>
      </w:r>
      <w:r w:rsidR="00767EE5" w:rsidRPr="00BC0F78">
        <w:rPr>
          <w:rFonts w:asciiTheme="minorEastAsia" w:eastAsiaTheme="minorEastAsia" w:hAnsiTheme="minorEastAsia" w:hint="eastAsia"/>
        </w:rPr>
        <w:t>県</w:t>
      </w:r>
      <w:r w:rsidR="007757FF" w:rsidRPr="00BC0F78">
        <w:rPr>
          <w:rFonts w:asciiTheme="minorEastAsia" w:eastAsiaTheme="minorEastAsia" w:hAnsiTheme="minorEastAsia" w:hint="eastAsia"/>
        </w:rPr>
        <w:t>人</w:t>
      </w:r>
      <w:r w:rsidRPr="00BC0F78">
        <w:rPr>
          <w:rFonts w:asciiTheme="minorEastAsia" w:eastAsiaTheme="minorEastAsia" w:hAnsiTheme="minorEastAsia" w:hint="eastAsia"/>
        </w:rPr>
        <w:t>事委員会交渉を踏まえ、重点課題を次の通り設定します。</w:t>
      </w:r>
    </w:p>
    <w:p w14:paraId="23404109"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①　民間給与実態を精確に把握し、賃金水準を引き上げること。</w:t>
      </w:r>
    </w:p>
    <w:p w14:paraId="730BCD55" w14:textId="625F832D" w:rsidR="00551E59" w:rsidRPr="00BC0F78" w:rsidRDefault="00551E59" w:rsidP="00551E59">
      <w:pPr>
        <w:ind w:left="648" w:hangingChars="300" w:hanging="648"/>
        <w:rPr>
          <w:rFonts w:asciiTheme="minorEastAsia" w:eastAsiaTheme="minorEastAsia" w:hAnsiTheme="minorEastAsia"/>
        </w:rPr>
      </w:pPr>
      <w:r w:rsidRPr="00BC0F78">
        <w:rPr>
          <w:rFonts w:asciiTheme="minorEastAsia" w:eastAsiaTheme="minorEastAsia" w:hAnsiTheme="minorEastAsia" w:hint="eastAsia"/>
        </w:rPr>
        <w:t xml:space="preserve">　　ア　初任給をはじめすべての職員の賃金を引き上げること。</w:t>
      </w:r>
    </w:p>
    <w:p w14:paraId="26D138A1" w14:textId="2B7F8685" w:rsidR="00551E59" w:rsidRPr="00BC0F78" w:rsidRDefault="00551E59" w:rsidP="00551E59">
      <w:pPr>
        <w:ind w:left="648" w:hangingChars="300" w:hanging="648"/>
        <w:rPr>
          <w:rFonts w:asciiTheme="minorEastAsia" w:eastAsiaTheme="minorEastAsia" w:hAnsiTheme="minorEastAsia"/>
        </w:rPr>
      </w:pPr>
      <w:r w:rsidRPr="00BC0F78">
        <w:rPr>
          <w:rFonts w:asciiTheme="minorEastAsia" w:eastAsiaTheme="minorEastAsia" w:hAnsiTheme="minorEastAsia" w:hint="eastAsia"/>
        </w:rPr>
        <w:t xml:space="preserve">　　イ　一時金の支給月数を引き上げること。引き上げ分の配分にあたっては、期末手当に重点を置くこと。</w:t>
      </w:r>
      <w:r w:rsidR="00D136C6" w:rsidRPr="00BC0F78">
        <w:rPr>
          <w:rFonts w:asciiTheme="minorEastAsia" w:eastAsiaTheme="minorEastAsia" w:hAnsiTheme="minorEastAsia" w:hint="eastAsia"/>
        </w:rPr>
        <w:t>また、支給月数について国家公務員との較差を解消すること。</w:t>
      </w:r>
    </w:p>
    <w:p w14:paraId="437650FB" w14:textId="53B25143" w:rsidR="00551E59" w:rsidRPr="00551E59" w:rsidRDefault="00551E59" w:rsidP="00551E59">
      <w:pPr>
        <w:ind w:left="648" w:hangingChars="300" w:hanging="648"/>
        <w:rPr>
          <w:rFonts w:asciiTheme="minorEastAsia" w:eastAsiaTheme="minorEastAsia" w:hAnsiTheme="minorEastAsia"/>
        </w:rPr>
      </w:pPr>
      <w:r w:rsidRPr="00BC0F78">
        <w:rPr>
          <w:rFonts w:asciiTheme="minorEastAsia" w:eastAsiaTheme="minorEastAsia" w:hAnsiTheme="minorEastAsia" w:hint="eastAsia"/>
        </w:rPr>
        <w:t xml:space="preserve">　　ウ　人材確保の観点から、初任給格付けを</w:t>
      </w:r>
      <w:r w:rsidR="00767EE5" w:rsidRPr="00BC0F78">
        <w:rPr>
          <w:rFonts w:asciiTheme="minorEastAsia" w:eastAsiaTheme="minorEastAsia" w:hAnsiTheme="minorEastAsia" w:hint="eastAsia"/>
        </w:rPr>
        <w:t>県行政職の初任給基準の４号上位</w:t>
      </w:r>
      <w:r w:rsidRPr="00BC0F78">
        <w:rPr>
          <w:rFonts w:asciiTheme="minorEastAsia" w:eastAsiaTheme="minorEastAsia" w:hAnsiTheme="minorEastAsia" w:hint="eastAsia"/>
        </w:rPr>
        <w:t>とする</w:t>
      </w:r>
      <w:r w:rsidRPr="00551E59">
        <w:rPr>
          <w:rFonts w:asciiTheme="minorEastAsia" w:eastAsiaTheme="minorEastAsia" w:hAnsiTheme="minorEastAsia" w:hint="eastAsia"/>
        </w:rPr>
        <w:t>こと。</w:t>
      </w:r>
    </w:p>
    <w:p w14:paraId="2D0D7484"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エ　地域の実情を踏まえた諸手当の改善を行うこと。とくに、燃料費の高騰を踏まえた自動車等による通勤手当を引き上げること。</w:t>
      </w:r>
    </w:p>
    <w:p w14:paraId="783BC2CB"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会計年度任用職員の給料・手当については、職務内容に応じ常勤職員との均等・均衡をはかること。また、休暇等についても権衡をはかること。理由なく差が設けられている場合は、速やかに改善すること。あわせて、地方自治法の改正を踏まえた対応をはかること。</w:t>
      </w:r>
    </w:p>
    <w:p w14:paraId="27ACD398"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lastRenderedPageBreak/>
        <w:t xml:space="preserve">　③　労働基準監督機関として主体的に役割を果たし、公務における長時間労働の是正やワーク・ライフ・バランスの実現にむけ、超過勤務の上限規制などの適切な運用をはかること。また、勤務時間を厳格に把握し、それに基づく時間外手当の支給が行われているかを監督するとともに、適切な取り扱いを推進すること。さらに、休暇・休業制度の取得推進や拡充、ワーク・ライフ・バランスの実現をはかること。</w:t>
      </w:r>
    </w:p>
    <w:p w14:paraId="2C3E2CC9"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④　ハラスメントの防止にむけて、労働施策総合推進法およびパワハラ防止指針、人事院規則の制定・改正を踏まえた実効性のある措置を推進すること。</w:t>
      </w:r>
    </w:p>
    <w:p w14:paraId="6848E832"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⑤　多様で有為な人材を確保する観点から、採用（試験）のあり方について検討するとともに、前歴を持つ職員の初任給格付けについて、国の運用を踏まえて改善すること。</w:t>
      </w:r>
    </w:p>
    <w:p w14:paraId="5000A373"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⑥　人事院が骨格案を示した給与制度の見直しについては、すべての世代のモチベーション向上につながる見直しとすること。とくに地域手当については、人材確保への影響も見られることから、労使での協議を踏まえて、人事院に対して意見反映を行うこと。</w:t>
      </w:r>
    </w:p>
    <w:p w14:paraId="49B58C05" w14:textId="77777777" w:rsidR="00767EE5" w:rsidRDefault="00551E59" w:rsidP="00767EE5">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⑦　勧告・報告にあたっては、組合との交渉・協議、合意に基づき進めること。</w:t>
      </w:r>
    </w:p>
    <w:p w14:paraId="3ACB2423" w14:textId="77777777" w:rsidR="00767EE5" w:rsidRDefault="00767EE5" w:rsidP="00767EE5">
      <w:pPr>
        <w:ind w:left="432" w:hangingChars="200" w:hanging="432"/>
        <w:rPr>
          <w:rFonts w:asciiTheme="minorEastAsia" w:eastAsiaTheme="minorEastAsia" w:hAnsiTheme="minorEastAsia"/>
        </w:rPr>
      </w:pPr>
    </w:p>
    <w:p w14:paraId="52D8F1A1" w14:textId="2E7788E2" w:rsidR="00551E59" w:rsidRPr="00551E59" w:rsidRDefault="00551E59" w:rsidP="00767EE5">
      <w:pPr>
        <w:ind w:left="432" w:hangingChars="200" w:hanging="432"/>
        <w:rPr>
          <w:rFonts w:asciiTheme="majorEastAsia" w:eastAsiaTheme="majorEastAsia" w:hAnsiTheme="majorEastAsia"/>
        </w:rPr>
      </w:pPr>
      <w:r w:rsidRPr="00551E59">
        <w:rPr>
          <w:rFonts w:asciiTheme="majorEastAsia" w:eastAsiaTheme="majorEastAsia" w:hAnsiTheme="majorEastAsia" w:hint="eastAsia"/>
        </w:rPr>
        <w:t>【長時間労働の是正と36協定の締結】</w:t>
      </w:r>
    </w:p>
    <w:p w14:paraId="67BA8CF2"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12. 長時間労働の是正と36協定の締結にむけて、以下の通り取り組みます。</w:t>
      </w:r>
    </w:p>
    <w:p w14:paraId="7ABE097C"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①　厚生労働省「労働時間の適正な把握のために使用者が講ずべき措置に関するガイドライン」、本部作成の「適正な労働時間管理のための職場チェックリスト」を踏まえ、交渉・協議と合意により、すべての労働者の始業・終業時間や休日労働の正確な実態を把握できる労働時間管理体制を構築します。</w:t>
      </w:r>
    </w:p>
    <w:p w14:paraId="677ED7A0"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時間外勤務手当の財源を確保し、不払い残業の撲滅に取り組みます。</w:t>
      </w:r>
    </w:p>
    <w:p w14:paraId="0822FF74" w14:textId="5A723B42"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③　条例・規則が定める上限時間を踏まえ、36協定または36協定に準ずる書面協定を締結します。とくに、労働基準法「別表第一」に該当する事業場において、協定の締結なく時間外労働が行われている場合は、法令違反にあたります。県本部は各単組の締結状況を確認し、長時間労働の是正に加え、法令遵守の観点からも速やかに36協定の締結にむけ労使交渉などに取り組むよう、単組を</w:t>
      </w:r>
      <w:r w:rsidRPr="007874E7">
        <w:rPr>
          <w:rFonts w:asciiTheme="minorEastAsia" w:eastAsiaTheme="minorEastAsia" w:hAnsiTheme="minorEastAsia" w:hint="eastAsia"/>
          <w:strike/>
        </w:rPr>
        <w:t>指導</w:t>
      </w:r>
      <w:r w:rsidR="007874E7" w:rsidRPr="007874E7">
        <w:rPr>
          <w:rFonts w:asciiTheme="minorEastAsia" w:eastAsiaTheme="minorEastAsia" w:hAnsiTheme="minorEastAsia" w:hint="eastAsia"/>
          <w:u w:val="single"/>
        </w:rPr>
        <w:t>支援</w:t>
      </w:r>
      <w:r w:rsidRPr="00551E59">
        <w:rPr>
          <w:rFonts w:asciiTheme="minorEastAsia" w:eastAsiaTheme="minorEastAsia" w:hAnsiTheme="minorEastAsia" w:hint="eastAsia"/>
        </w:rPr>
        <w:t>します。取り組みの推進にあたっては、本部作成の「36協定のてびき」（公務のための「０からはじめる36協定」）を活用します。</w:t>
      </w:r>
    </w:p>
    <w:p w14:paraId="41AEAEF3"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④　条例・規則が定める時間外労働に関する上限時間は、長時間労働の是正が目的であることに鑑み、その運用状況を以下の点から点検し改善します。</w:t>
      </w:r>
    </w:p>
    <w:p w14:paraId="657A87C0"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ア　時間外労働の実態を明らかにさせ、恒常的な時間外労働が命じられている職場においては、業務量に応じた適切な人員配置等、縮減にむけた実効性ある取り組みを求めます。規則等により設定された上限時間との差が生じている場合は、規則改正により上限時間を引き下げるとともに、職場ごとに36協定等により締結した上限時間の引き下げを求めます。</w:t>
      </w:r>
    </w:p>
    <w:p w14:paraId="28B6CB09"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イ　「他律的業務の比重が高い職場」として設定された業務・部署等を明確にするとともに実態を点検し、その縮小・廃止に取り組みます。</w:t>
      </w:r>
    </w:p>
    <w:p w14:paraId="0797DC88" w14:textId="77777777" w:rsidR="00551E59" w:rsidRPr="00551E59" w:rsidRDefault="00551E59" w:rsidP="00551E59">
      <w:pPr>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ウ　上限時間を超えて時間外労働を命じることができる「特例業務」については、その業務（大規模災害など）の特定と職員の範囲、上限時間に関し交渉・協議を行い、労働協約または書面協定として締結します。なお、「特例業務」として上限時間を超える時間外労働が行われた場合は、労使で当該勤務にかかる要因の整理、分析・検証を遅くとも半年以内に実施します。</w:t>
      </w:r>
    </w:p>
    <w:p w14:paraId="67F41316"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lastRenderedPageBreak/>
        <w:t xml:space="preserve">　⑤　安全衛生委員会において、労働時間の短縮に関する年間行動計画の策定を求めます。また、毎月の時間外労働の実態を個人別・職場別に報告させるとともに、とくにいわゆる過労死基準といわれる月80時間を超える場合や、時間外労働が常態化している職場については、その要因を明らかにさせるとともに、具体的な対応策を示すよう求めます。</w:t>
      </w:r>
    </w:p>
    <w:p w14:paraId="198D305A"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⑥　長時間労働を行った職員に対する医師による面接指導など健康確保措置の強化を求めます。とくに１月80時間超の時間外労働を行った職員については、申出の有無に関わらず医師による面接指導を実施することを確認します。</w:t>
      </w:r>
    </w:p>
    <w:p w14:paraId="58849BC0"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⑦　職場単位で、欠員や減員の現状、年間の勤務時間・時間外労働、年休・代休の取得の状況やテレワークの実態等を把握・分析し、業務量や任務分担の見直しを求めます。また、「他律的業務の比重の高い職場」の指定状況および特例業務の実態を踏まえ、必要な人員の確保に取り組みます。</w:t>
      </w:r>
    </w:p>
    <w:p w14:paraId="7257F149"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⑧　県本部は、自治体の時間外労働の上限規制の整備状況、単組の36協定の締結状況を把握するとともに、単組への支援を行います。本部は、全国の取り組み状況を踏まえて、総務省などへの対策を行います。</w:t>
      </w:r>
    </w:p>
    <w:p w14:paraId="32D063DF"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⑨　週休日に勤務を命じられた場合に、事前に週休日の振替手続きが行われ、実際に指定の振替休日を取得できているか確認します。業務の都合で振替休日が取得できなかった場合は、週休日の勤務に対する手当支給を求めます。また、事前の振替手続きが取られず週休日に勤務が命じられた場合には、代休の取得と時間外勤務手当の支給の徹底を求めます。</w:t>
      </w:r>
    </w:p>
    <w:p w14:paraId="7F9440A5"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13. 職員の健康とワーク・ライフ・バランスの確保のため、以下の取り組みを進めます。</w:t>
      </w:r>
    </w:p>
    <w:p w14:paraId="7580E396"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①　年次有給休暇の完全取得にむけ、一層の計画的使用促進に取り組みます。とくに、労働基準法等を踏まえ、年休の５日未満取得者の解消をはかります。</w:t>
      </w:r>
    </w:p>
    <w:p w14:paraId="6CA7F630"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②　勤務間インターバル制度の導入について、国家公務員は努力義務となりましたが、自治労は勤務間インターバル制度の導入をめざします。県本部・単組は労使協議を行い、恒常的な時間外労働が存在する場合は、人員確保を求めます。インターバルについては11時間を基本とし、その際、インターバルによる出勤時間が所定労働時間の開始時間を超える場合は、その時間を勤務したものとして取り扱うことを原則として交渉します。あわせて、災害時等における連続勤務時間について24時間を上限として制限を設けることを追求します。</w:t>
      </w:r>
    </w:p>
    <w:p w14:paraId="029C83A8"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③　国家公務員ではコアタイムと一日の最短勤務時間を短縮したフレックスタイム制度が2023年４月から施行され、人事院勧告・報告で、勤務時間の総量を維持した上で、職員の選択による勤務しない日（ゼロ割振り日、いわゆる週休３日）を追加するための法改正を求めています。</w:t>
      </w:r>
    </w:p>
    <w:p w14:paraId="49736D04" w14:textId="0FF37304"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自治体でテレワークやフレックスタイム制を導入する場合については</w:t>
      </w:r>
      <w:r w:rsidRPr="00BC0F78">
        <w:rPr>
          <w:rFonts w:asciiTheme="minorEastAsia" w:eastAsiaTheme="minorEastAsia" w:hAnsiTheme="minorEastAsia" w:hint="eastAsia"/>
        </w:rPr>
        <w:t>、</w:t>
      </w:r>
      <w:r w:rsidR="00285CD8" w:rsidRPr="00BC0F78">
        <w:rPr>
          <w:rFonts w:asciiTheme="minorEastAsia" w:eastAsiaTheme="minorEastAsia" w:hAnsiTheme="minorEastAsia" w:hint="eastAsia"/>
        </w:rPr>
        <w:t>職場に与える影響が大きいことから、導入にあたっては職場実態を踏まえ慎重に検討するとともに、導入する場合には</w:t>
      </w:r>
      <w:r w:rsidRPr="00BC0F78">
        <w:rPr>
          <w:rFonts w:asciiTheme="minorEastAsia" w:eastAsiaTheme="minorEastAsia" w:hAnsiTheme="minorEastAsia" w:hint="eastAsia"/>
        </w:rPr>
        <w:t>総労働時間短縮とワーク・ライフ・バランスの観点、とくに育児・介護等の家庭的責任を担う人などが、柔軟な働き方をすることにより、両立が可能となるよう、職員の希望に沿う形の柔軟な勤務形態の実現を求めます。</w:t>
      </w:r>
      <w:r w:rsidR="00285CD8" w:rsidRPr="00BC0F78">
        <w:rPr>
          <w:rFonts w:asciiTheme="minorEastAsia" w:eastAsiaTheme="minorEastAsia" w:hAnsiTheme="minorEastAsia" w:hint="eastAsia"/>
        </w:rPr>
        <w:t>加えて、</w:t>
      </w:r>
      <w:r w:rsidRPr="00BC0F78">
        <w:rPr>
          <w:rFonts w:asciiTheme="minorEastAsia" w:eastAsiaTheme="minorEastAsia" w:hAnsiTheme="minorEastAsia" w:hint="eastAsia"/>
        </w:rPr>
        <w:t>労</w:t>
      </w:r>
      <w:r w:rsidRPr="00551E59">
        <w:rPr>
          <w:rFonts w:asciiTheme="minorEastAsia" w:eastAsiaTheme="minorEastAsia" w:hAnsiTheme="minorEastAsia" w:hint="eastAsia"/>
        </w:rPr>
        <w:t>働者の意思に基づいて自ら選択できる制度とし、一方的に使用者に決められることのないような制度とします。</w:t>
      </w:r>
    </w:p>
    <w:p w14:paraId="6C2A1A01"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④　治療と仕事の両立支援、障害を持つ職員の視点から、休暇制度・勤務時間制度の導入と改善に取り組みます。不妊治療休暇については、国で措置されたことを踏まえ、原則</w:t>
      </w:r>
      <w:r w:rsidRPr="00551E59">
        <w:rPr>
          <w:rFonts w:asciiTheme="minorEastAsia" w:eastAsiaTheme="minorEastAsia" w:hAnsiTheme="minorEastAsia" w:hint="eastAsia"/>
        </w:rPr>
        <w:lastRenderedPageBreak/>
        <w:t>１年につき10日の特別休暇の付与、さらに不足する場合は病気休暇での対応を求めます。すでに制度化している自治体においては、さらなる拡充を求めます。また、リフレッシュ休暇など、労働者の生涯設計に応じた各種休暇制度の新設・拡充にむけ取り組みます。</w:t>
      </w:r>
    </w:p>
    <w:p w14:paraId="26348A42"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⑤　高年齢者の多様な働き方を確保する観点から高齢者部分休業制度の条例化を求めます。すでに条例化されている自治体においても、制度の活用拡大にむけた周知などを求めます。</w:t>
      </w:r>
    </w:p>
    <w:p w14:paraId="48A8BD0C" w14:textId="77777777" w:rsidR="00551E59" w:rsidRPr="00551E59" w:rsidRDefault="00551E59" w:rsidP="00551E59">
      <w:pPr>
        <w:ind w:left="216" w:hangingChars="100" w:hanging="216"/>
        <w:rPr>
          <w:rFonts w:asciiTheme="minorEastAsia" w:eastAsiaTheme="minorEastAsia" w:hAnsiTheme="minorEastAsia"/>
        </w:rPr>
      </w:pPr>
    </w:p>
    <w:p w14:paraId="0C69629C"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【定年引き上げにむけた取り組み】</w:t>
      </w:r>
    </w:p>
    <w:p w14:paraId="41F8A7B4"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14. 2023年４月から定年年齢が引き上げられました。具体的な運用課題について決着していない単組については、引き続き交渉・協議を行います。</w:t>
      </w:r>
    </w:p>
    <w:p w14:paraId="7B468498"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15. 定年引き上げが完成するまでの暫定再任用職員の任用については、2013年総務副大臣通知を踏まえ、フルタイムを基本とし、賃金・労働条件についても定年引き上げを踏まえ、抜本的に改善するよう求めます。</w:t>
      </w:r>
    </w:p>
    <w:p w14:paraId="5B59C41D"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16. 県本部は、単組の取り組みの進捗を確認し、制度整備状況の共有と必要な支援を行います。</w:t>
      </w:r>
    </w:p>
    <w:p w14:paraId="1DC560FB" w14:textId="651627D8" w:rsid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17. 総務省は、定年引き上げにあわせて高齢層職員の昇給・昇格抑制について速やかに取り組むよう自治体に求めています。高齢層職員のモチベーションを維持する観点から、昇給の確保および昇格メリットの維持に取り組みます。</w:t>
      </w:r>
    </w:p>
    <w:p w14:paraId="38264BDC" w14:textId="77777777" w:rsidR="00551E59" w:rsidRPr="00551E59" w:rsidRDefault="00551E59" w:rsidP="00551E59">
      <w:pPr>
        <w:ind w:left="216" w:hangingChars="100" w:hanging="216"/>
        <w:rPr>
          <w:rFonts w:asciiTheme="minorEastAsia" w:eastAsiaTheme="minorEastAsia" w:hAnsiTheme="minorEastAsia"/>
        </w:rPr>
      </w:pPr>
    </w:p>
    <w:p w14:paraId="3039061F"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【人事評価制度への対応】</w:t>
      </w:r>
    </w:p>
    <w:p w14:paraId="16ACACE1"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18. 総務省が人事評価結果の活用（勤勉手当、昇給、昇任・昇格、分限）について一層圧力を強めています。改めて、評価結果の活用は給与・処遇等に影響を及ぼすため交渉事項であるということを労使で確認します。</w:t>
      </w:r>
    </w:p>
    <w:p w14:paraId="7970F080"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その上で、制度導入から実際の運用・検証まで労働組合としてしっかり関与し、人材育成や長期的なモチベーションの向上に資する制度とすることを基本に、上位昇給区分の原資を活用した賃金水準の確保などをめざすとともに、賃金水準の確保・改善の観点からも、早急に公正・公平な運用の確立に取り組みます。</w:t>
      </w:r>
    </w:p>
    <w:p w14:paraId="7CC76A9D"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19. 国では2022年10月から人事評価評語が細分化されました。評語区分が５段階から６段階（卓越して優秀・非常に優秀・優良・良好・不十分・極めて不十分）となり、任用・給与反映の基準も変わることとなります。</w:t>
      </w:r>
    </w:p>
    <w:p w14:paraId="0951FCA7"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昇給区分の決定基準が変更となることで、標準的な評価の者が上位昇給の対象となりにくい仕組みとなり、結果として、これまで以上に職員間に格差が生じることが想定されます。</w:t>
      </w:r>
    </w:p>
    <w:p w14:paraId="295650A3"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20. しかし、国の評語区分の見直しは国公の運用実態に基づいたものであり、自治体で同様の見直しをすることは適当ではありません。人事評価制度の設計ならびに運用実態は自治体ごとにさまざまであり、上位評価者が大きな塊として存在し、下位評価者が極端に少ない国公とは異なります。</w:t>
      </w:r>
    </w:p>
    <w:p w14:paraId="6F603901" w14:textId="77777777" w:rsidR="00551E59" w:rsidRPr="00BC0F78"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単組においては、職員のモチベーションを損なうことのないよう、引き続き、当該自治体の人事評価の評語および区分ごとの職員の分布など運用実態について明らかにします。その上で、国とは制度や実態が異なることを指摘しながら、機械的に国通りの見直しとな</w:t>
      </w:r>
      <w:r w:rsidRPr="00BC0F78">
        <w:rPr>
          <w:rFonts w:asciiTheme="minorEastAsia" w:eastAsiaTheme="minorEastAsia" w:hAnsiTheme="minorEastAsia" w:hint="eastAsia"/>
        </w:rPr>
        <w:t>らないよう、交渉・協議を行い、当局の姿勢・考え方の確認を行います。</w:t>
      </w:r>
    </w:p>
    <w:p w14:paraId="65E45EC8" w14:textId="77777777" w:rsidR="00551E59" w:rsidRPr="00BC0F78" w:rsidRDefault="00551E59" w:rsidP="00551E59">
      <w:pPr>
        <w:ind w:left="216" w:hangingChars="100" w:hanging="216"/>
        <w:rPr>
          <w:rFonts w:asciiTheme="majorEastAsia" w:eastAsiaTheme="majorEastAsia" w:hAnsiTheme="majorEastAsia"/>
        </w:rPr>
      </w:pPr>
      <w:r w:rsidRPr="00BC0F78">
        <w:rPr>
          <w:rFonts w:asciiTheme="majorEastAsia" w:eastAsiaTheme="majorEastAsia" w:hAnsiTheme="majorEastAsia" w:hint="eastAsia"/>
        </w:rPr>
        <w:lastRenderedPageBreak/>
        <w:t>【公共民間労働者の賃金・労働条件改善】</w:t>
      </w:r>
    </w:p>
    <w:p w14:paraId="05151D70" w14:textId="77777777" w:rsidR="00551E59" w:rsidRPr="00BC0F78" w:rsidRDefault="00551E59" w:rsidP="00551E59">
      <w:pPr>
        <w:ind w:leftChars="1" w:left="218" w:hangingChars="100" w:hanging="216"/>
      </w:pPr>
      <w:r w:rsidRPr="00BC0F78">
        <w:rPr>
          <w:rFonts w:asciiTheme="minorEastAsia" w:eastAsiaTheme="minorEastAsia" w:hAnsiTheme="minorEastAsia" w:hint="eastAsia"/>
        </w:rPr>
        <w:t>2</w:t>
      </w:r>
      <w:r w:rsidRPr="00BC0F78">
        <w:rPr>
          <w:rFonts w:asciiTheme="minorEastAsia" w:eastAsiaTheme="minorEastAsia" w:hAnsiTheme="minorEastAsia"/>
        </w:rPr>
        <w:t>1</w:t>
      </w:r>
      <w:r w:rsidRPr="00BC0F78">
        <w:rPr>
          <w:rFonts w:hint="eastAsia"/>
        </w:rPr>
        <w:t>. 公共民間労働者の賃金・労働条件の改善にむけ、県本部・公共民間単組は、自治体単組と連携し、次の取り組みを行います。</w:t>
      </w:r>
    </w:p>
    <w:p w14:paraId="1617120E" w14:textId="77777777" w:rsidR="00551E59" w:rsidRPr="00BC0F78" w:rsidRDefault="00551E59" w:rsidP="00551E59">
      <w:pPr>
        <w:ind w:left="432" w:hangingChars="200" w:hanging="432"/>
      </w:pPr>
      <w:r w:rsidRPr="00BC0F78">
        <w:rPr>
          <w:rFonts w:hint="eastAsia"/>
        </w:rPr>
        <w:t xml:space="preserve">　①　すべての単組で要求書を作成、提出し、労使交渉を実施します。要求書策定にあたっては、組合員の声を集約し現場の訴えに即したものとすることを基本に、職場討議を必ず行い決定します。</w:t>
      </w:r>
    </w:p>
    <w:p w14:paraId="0E1C57B0" w14:textId="77777777" w:rsidR="00551E59" w:rsidRPr="00BC0F78" w:rsidRDefault="00551E59" w:rsidP="00551E59">
      <w:pPr>
        <w:ind w:left="432" w:hangingChars="200" w:hanging="432"/>
      </w:pPr>
      <w:r w:rsidRPr="00BC0F78">
        <w:rPr>
          <w:rFonts w:hint="eastAsia"/>
        </w:rPr>
        <w:t xml:space="preserve">　　　また、自治体準拠の単組においては、自治体の賃金や労働条件の改善が実施された場合、自治体と同様の実施を求め取り組みを進めます。</w:t>
      </w:r>
    </w:p>
    <w:p w14:paraId="705CC20B" w14:textId="77777777" w:rsidR="00551E59" w:rsidRPr="00BC0F78" w:rsidRDefault="00551E59" w:rsidP="00551E59">
      <w:pPr>
        <w:ind w:left="432" w:hangingChars="200" w:hanging="432"/>
      </w:pPr>
      <w:r w:rsidRPr="00BC0F78">
        <w:rPr>
          <w:rFonts w:hint="eastAsia"/>
        </w:rPr>
        <w:t xml:space="preserve">　②　同一労働同一賃金の実現をめざして、自治体単組と連携して、必要な予算増額を自治体に求めます。制度改革の主旨とは異なる正規職員の労働条件改悪による低位平準化や採用募集における正規雇用から非正規雇用への置き換え、非正規労働者の雇い止めなどを許さず、労働者に負担が転嫁されることのないよう取り組みます。</w:t>
      </w:r>
    </w:p>
    <w:p w14:paraId="318D084C" w14:textId="19AC9FAE" w:rsidR="00551E59" w:rsidRPr="00BC0F78" w:rsidRDefault="00551E59" w:rsidP="00551E59">
      <w:pPr>
        <w:ind w:left="432" w:hangingChars="200" w:hanging="432"/>
      </w:pPr>
      <w:r w:rsidRPr="00BC0F78">
        <w:rPr>
          <w:rFonts w:hint="eastAsia"/>
        </w:rPr>
        <w:t xml:space="preserve">　③　自治体に雇用されるすべての労働者と地域公共サービス民間労働者に適用する最低賃金として、自治体最低賃金の協約化（月額</w:t>
      </w:r>
      <w:r w:rsidR="00BB151B" w:rsidRPr="00BC0F78">
        <w:rPr>
          <w:rFonts w:hint="eastAsia"/>
        </w:rPr>
        <w:t>167,700</w:t>
      </w:r>
      <w:r w:rsidRPr="00BC0F78">
        <w:rPr>
          <w:rFonts w:hint="eastAsia"/>
        </w:rPr>
        <w:t>円・日額</w:t>
      </w:r>
      <w:r w:rsidR="00BB151B" w:rsidRPr="00BC0F78">
        <w:rPr>
          <w:rFonts w:hint="eastAsia"/>
        </w:rPr>
        <w:t>8,385</w:t>
      </w:r>
      <w:r w:rsidRPr="00BC0F78">
        <w:rPr>
          <w:rFonts w:hint="eastAsia"/>
        </w:rPr>
        <w:t>円・時間額</w:t>
      </w:r>
      <w:r w:rsidR="00BB151B" w:rsidRPr="00BC0F78">
        <w:rPr>
          <w:rFonts w:hint="eastAsia"/>
        </w:rPr>
        <w:t>1,082</w:t>
      </w:r>
      <w:r w:rsidRPr="00BC0F78">
        <w:rPr>
          <w:rFonts w:hint="eastAsia"/>
        </w:rPr>
        <w:t>円以上＜</w:t>
      </w:r>
      <w:r w:rsidR="00BB151B" w:rsidRPr="00BC0F78">
        <w:rPr>
          <w:rFonts w:hint="eastAsia"/>
        </w:rPr>
        <w:t>県行政職</w:t>
      </w:r>
      <w:r w:rsidRPr="00BC0F78">
        <w:rPr>
          <w:rFonts w:hint="eastAsia"/>
        </w:rPr>
        <w:t>１級13号相当額＞）</w:t>
      </w:r>
      <w:r w:rsidRPr="00BC0F78">
        <w:t>を求めます。</w:t>
      </w:r>
    </w:p>
    <w:p w14:paraId="0A841F75" w14:textId="77777777" w:rsidR="00551E59" w:rsidRPr="00BC0F78" w:rsidRDefault="00551E59" w:rsidP="00551E59">
      <w:pPr>
        <w:ind w:left="432" w:hangingChars="200" w:hanging="432"/>
      </w:pPr>
      <w:r w:rsidRPr="00BC0F78">
        <w:rPr>
          <w:rFonts w:hint="eastAsia"/>
        </w:rPr>
        <w:t xml:space="preserve">　④　指定管理職場・委託職場単組は、賃金改善の原資を確保するため、指定管理料・委託料の積算において、自治体職員の賃金を基本とした人件費の積算を行うよう、県本部・自治体単組と連携して自治体当局に求めます。</w:t>
      </w:r>
    </w:p>
    <w:p w14:paraId="09B788CD" w14:textId="77777777" w:rsidR="00551E59" w:rsidRPr="00BC0F78" w:rsidRDefault="00551E59" w:rsidP="00551E59">
      <w:pPr>
        <w:ind w:left="432" w:hangingChars="200" w:hanging="432"/>
      </w:pPr>
      <w:r w:rsidRPr="00BC0F78">
        <w:rPr>
          <w:rFonts w:hint="eastAsia"/>
        </w:rPr>
        <w:t xml:space="preserve">　⑤　公正労働基準に基づく自治体入札・契約制度と委託費の改善、公契約条例の制定を求めます。</w:t>
      </w:r>
    </w:p>
    <w:p w14:paraId="6107C3E9" w14:textId="77777777" w:rsidR="00551E59" w:rsidRPr="00BC0F78" w:rsidRDefault="00551E59" w:rsidP="00551E59">
      <w:pPr>
        <w:ind w:left="432" w:hangingChars="200" w:hanging="432"/>
      </w:pPr>
      <w:r w:rsidRPr="00BC0F78">
        <w:rPr>
          <w:rFonts w:hint="eastAsia"/>
        </w:rPr>
        <w:t xml:space="preserve">　⑥　総労働時間の縮減に取り組むとともに、適正な労働時間にむけて労働時間管理の徹底を使用者に求めます。また、</w:t>
      </w:r>
      <w:r w:rsidRPr="00BC0F78">
        <w:t>36協定の点検を必ず行い、時間外労働時間数の短縮や休日労働日数の削減に取り組みます。</w:t>
      </w:r>
    </w:p>
    <w:p w14:paraId="01F3BEA1" w14:textId="77777777" w:rsidR="00551E59" w:rsidRPr="00BC0F78" w:rsidRDefault="00551E59" w:rsidP="00551E59">
      <w:pPr>
        <w:ind w:left="432" w:hangingChars="200" w:hanging="432"/>
      </w:pPr>
      <w:r w:rsidRPr="00BC0F78">
        <w:rPr>
          <w:rFonts w:hint="eastAsia"/>
        </w:rPr>
        <w:t xml:space="preserve">　⑦　総労働時間の縮減や年次有給休暇の取得促進等にむけ必要な人員確保に取り組みます。</w:t>
      </w:r>
    </w:p>
    <w:p w14:paraId="7EE4D910" w14:textId="32554848" w:rsidR="00551E59" w:rsidRPr="00BC0F78" w:rsidRDefault="00551E59" w:rsidP="00551E59">
      <w:pPr>
        <w:ind w:left="432" w:hangingChars="200" w:hanging="432"/>
      </w:pPr>
      <w:r w:rsidRPr="00BC0F78">
        <w:rPr>
          <w:rFonts w:hint="eastAsia"/>
        </w:rPr>
        <w:t xml:space="preserve">　⑧　定年延長について、</w:t>
      </w:r>
      <w:r w:rsidR="00570B0E" w:rsidRPr="00BC0F78">
        <w:rPr>
          <w:rFonts w:hint="eastAsia"/>
        </w:rPr>
        <w:t>公共民間単組では実施されていないケースもあることから、実施されていない場合には地方自治体同様の定年年齢の引き上げを求めます。実施済みの単組においては、</w:t>
      </w:r>
      <w:r w:rsidRPr="00BC0F78">
        <w:rPr>
          <w:rFonts w:hint="eastAsia"/>
        </w:rPr>
        <w:t>高年齢者就業確保措置による</w:t>
      </w:r>
      <w:r w:rsidRPr="00BC0F78">
        <w:t>70歳までの定年引</w:t>
      </w:r>
      <w:r w:rsidRPr="00BC0F78">
        <w:rPr>
          <w:rFonts w:hint="eastAsia"/>
        </w:rPr>
        <w:t>き</w:t>
      </w:r>
      <w:r w:rsidRPr="00BC0F78">
        <w:t>上げ</w:t>
      </w:r>
      <w:r w:rsidRPr="00BC0F78">
        <w:rPr>
          <w:rFonts w:hint="eastAsia"/>
        </w:rPr>
        <w:t>などの</w:t>
      </w:r>
      <w:r w:rsidRPr="00BC0F78">
        <w:t>導入を求めます。一方、創業支援等措置（雇用によらない措置）のみの導入には反対の姿勢で臨みます。また、60歳以上であっても働きやすい職場環境を求め取り組みます。</w:t>
      </w:r>
    </w:p>
    <w:p w14:paraId="2C682BF5" w14:textId="77777777" w:rsidR="00551E59" w:rsidRPr="00BC0F78" w:rsidRDefault="00551E59" w:rsidP="00551E59">
      <w:pPr>
        <w:ind w:left="216" w:hangingChars="100" w:hanging="216"/>
        <w:rPr>
          <w:rFonts w:asciiTheme="minorEastAsia" w:eastAsiaTheme="minorEastAsia" w:hAnsiTheme="minorEastAsia"/>
        </w:rPr>
      </w:pPr>
    </w:p>
    <w:p w14:paraId="336B2B33" w14:textId="77777777" w:rsidR="00551E59" w:rsidRPr="00BC0F78" w:rsidRDefault="00551E59" w:rsidP="00551E59">
      <w:pPr>
        <w:ind w:left="216" w:hangingChars="100" w:hanging="216"/>
        <w:rPr>
          <w:rFonts w:asciiTheme="majorEastAsia" w:eastAsiaTheme="majorEastAsia" w:hAnsiTheme="majorEastAsia"/>
        </w:rPr>
      </w:pPr>
      <w:r w:rsidRPr="00BC0F78">
        <w:rPr>
          <w:rFonts w:asciiTheme="majorEastAsia" w:eastAsiaTheme="majorEastAsia" w:hAnsiTheme="majorEastAsia" w:hint="eastAsia"/>
        </w:rPr>
        <w:t>【2023確定闘争の推進】</w:t>
      </w:r>
    </w:p>
    <w:p w14:paraId="31650B29"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2</w:t>
      </w:r>
      <w:r w:rsidRPr="00BC0F78">
        <w:rPr>
          <w:rFonts w:asciiTheme="minorEastAsia" w:eastAsiaTheme="minorEastAsia" w:hAnsiTheme="minorEastAsia" w:hint="eastAsia"/>
        </w:rPr>
        <w:t>. 2023自治体確定闘争の推進をはかるため、本部は、総務省公務員部長交渉などを実施します。人事委員会に不当な関与をしないこと、さらには、自治体に対して技術的助言とした不当な労使介入を行わないよう強く求めます。</w:t>
      </w:r>
    </w:p>
    <w:p w14:paraId="0C69F040"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3</w:t>
      </w:r>
      <w:r w:rsidRPr="00BC0F78">
        <w:rPr>
          <w:rFonts w:asciiTheme="minorEastAsia" w:eastAsiaTheme="minorEastAsia" w:hAnsiTheme="minorEastAsia" w:hint="eastAsia"/>
        </w:rPr>
        <w:t>. 給与の増額改定にかかる所要額の財源措置を講ずるよう、本部は総務省に対応を求めます。</w:t>
      </w:r>
    </w:p>
    <w:p w14:paraId="57327E3F"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4</w:t>
      </w:r>
      <w:r w:rsidRPr="00BC0F78">
        <w:rPr>
          <w:rFonts w:asciiTheme="minorEastAsia" w:eastAsiaTheme="minorEastAsia" w:hAnsiTheme="minorEastAsia" w:hint="eastAsia"/>
        </w:rPr>
        <w:t>. 単組は、2024年度自治体予算編成にむけ、人員確保や会計年度任用職員の勤勉手当支給分を含めた総人件費の確保のための財源充実を求める要求書を提出します。</w:t>
      </w:r>
    </w:p>
    <w:p w14:paraId="47221D2A"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 xml:space="preserve">　　本部は、必要な人員と地方公務員総人件費を確保するための地方財政確立を求め、総務省、国会対策を強化します。</w:t>
      </w:r>
    </w:p>
    <w:p w14:paraId="02C5ABC7" w14:textId="21004BFE"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5</w:t>
      </w:r>
      <w:r w:rsidRPr="00BC0F78">
        <w:rPr>
          <w:rFonts w:asciiTheme="minorEastAsia" w:eastAsiaTheme="minorEastAsia" w:hAnsiTheme="minorEastAsia" w:hint="eastAsia"/>
        </w:rPr>
        <w:t>. 2023確定闘争の具体的な時期と戦術の基本については、次の通りとします。</w:t>
      </w:r>
    </w:p>
    <w:p w14:paraId="745BAAC3"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①　2023賃金確定闘争を産別統一闘争として推進するため、対自治体賃金確定闘争のヤマ</w:t>
      </w:r>
      <w:r w:rsidRPr="00BC0F78">
        <w:rPr>
          <w:rFonts w:asciiTheme="minorEastAsia" w:eastAsiaTheme="minorEastAsia" w:hAnsiTheme="minorEastAsia" w:hint="eastAsia"/>
        </w:rPr>
        <w:lastRenderedPageBreak/>
        <w:t>場については、以下の通り設定します。</w:t>
      </w:r>
    </w:p>
    <w:p w14:paraId="7BB2E0E4"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 xml:space="preserve">　　　交渉ゾーン：11月第２週</w:t>
      </w:r>
    </w:p>
    <w:p w14:paraId="186A8AE2"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 xml:space="preserve">　　　全国統一行動日：11月10日（金）</w:t>
      </w:r>
    </w:p>
    <w:p w14:paraId="4A5EC3E9"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②　自治体確定闘争に関わる戦術は、２時間ストライキを上限とします。なお、確定闘争に関わる賃金カット補償は、原則として２時間とします。</w:t>
      </w:r>
    </w:p>
    <w:p w14:paraId="308EAA3F"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③　上記①によることができない県本部は、本部と協議の上、ヤマ場を設定します。</w:t>
      </w:r>
    </w:p>
    <w:p w14:paraId="6C25FC3D"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④　県本部は、人事委員会勧告後、速やかに単組が交渉を実施するよう行動指示を行います。</w:t>
      </w:r>
    </w:p>
    <w:p w14:paraId="084AA9B3"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⑤　単組は、国の給与法の動向に関わらず、主体的な交渉・妥結をめざし、上記①に示したヤマ場にむけて交渉を積み上げることとします。</w:t>
      </w:r>
    </w:p>
    <w:p w14:paraId="335CDD1E"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6</w:t>
      </w:r>
      <w:r w:rsidRPr="00BC0F78">
        <w:rPr>
          <w:rFonts w:asciiTheme="minorEastAsia" w:eastAsiaTheme="minorEastAsia" w:hAnsiTheme="minorEastAsia" w:hint="eastAsia"/>
        </w:rPr>
        <w:t>. 本部は、各県本部の要求・妥結基準の設定状況や単組の現状把握など、産別統一闘争結集にむけたオルグ等を強化します。県本部は、この間の春闘および確定闘争の要求書提出・交渉実施状況を踏まえ、未実施単組に対するフォローアップを行います。</w:t>
      </w:r>
    </w:p>
    <w:p w14:paraId="0C9B9E5F"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7</w:t>
      </w:r>
      <w:r w:rsidRPr="00BC0F78">
        <w:rPr>
          <w:rFonts w:asciiTheme="minorEastAsia" w:eastAsiaTheme="minorEastAsia" w:hAnsiTheme="minorEastAsia" w:hint="eastAsia"/>
        </w:rPr>
        <w:t>. 本部は、各県本部における交渉の進捗状況や課題等について共有化をはかるための情報共有化フォームを産別ネット上に整備します。とくに、全国統一行動日前日については、最新状況を更新するなど速報性を高めます。県本部・単組は、この情報を活用し、交渉に臨みます。</w:t>
      </w:r>
    </w:p>
    <w:p w14:paraId="49174727"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8</w:t>
      </w:r>
      <w:r w:rsidRPr="00BC0F78">
        <w:rPr>
          <w:rFonts w:asciiTheme="minorEastAsia" w:eastAsiaTheme="minorEastAsia" w:hAnsiTheme="minorEastAsia" w:hint="eastAsia"/>
        </w:rPr>
        <w:t>. 2023確定闘争前段のたたかいとして、2023現業・公企統一闘争第２次闘争＜全国統一闘争基準日：10月20日＞に取り組みます。</w:t>
      </w:r>
    </w:p>
    <w:p w14:paraId="1D117631" w14:textId="77777777" w:rsidR="00551E59" w:rsidRPr="00BC0F78" w:rsidRDefault="00551E59" w:rsidP="00551E59">
      <w:pPr>
        <w:ind w:left="216" w:hangingChars="100" w:hanging="216"/>
        <w:rPr>
          <w:rFonts w:asciiTheme="minorEastAsia" w:eastAsiaTheme="minorEastAsia" w:hAnsiTheme="minorEastAsia"/>
        </w:rPr>
      </w:pPr>
      <w:r w:rsidRPr="00BC0F78">
        <w:rPr>
          <w:rFonts w:asciiTheme="minorEastAsia" w:eastAsiaTheme="minorEastAsia" w:hAnsiTheme="minorEastAsia" w:hint="eastAsia"/>
        </w:rPr>
        <w:t>2</w:t>
      </w:r>
      <w:r w:rsidRPr="00BC0F78">
        <w:rPr>
          <w:rFonts w:asciiTheme="minorEastAsia" w:eastAsiaTheme="minorEastAsia" w:hAnsiTheme="minorEastAsia"/>
        </w:rPr>
        <w:t>9</w:t>
      </w:r>
      <w:r w:rsidRPr="00BC0F78">
        <w:rPr>
          <w:rFonts w:asciiTheme="minorEastAsia" w:eastAsiaTheme="minorEastAsia" w:hAnsiTheme="minorEastAsia" w:hint="eastAsia"/>
        </w:rPr>
        <w:t>. 県本部は、次の取り組みを行います。</w:t>
      </w:r>
    </w:p>
    <w:p w14:paraId="41EFF32B" w14:textId="77777777"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①　2023確定闘争における重点課題に基づき、県本部による到達目標・妥結基準の設定、確定ヤマ場に至る統一交渉日の設定、対県・市長会・町村会交渉の強化などにより、自治体賃金確定闘争を「県本部統一闘争」として推進します。</w:t>
      </w:r>
    </w:p>
    <w:p w14:paraId="2D508965" w14:textId="2D34367C" w:rsidR="00551E59" w:rsidRPr="00BC0F78" w:rsidRDefault="00551E59" w:rsidP="00551E59">
      <w:pPr>
        <w:ind w:left="432" w:hangingChars="200" w:hanging="432"/>
        <w:rPr>
          <w:rFonts w:asciiTheme="minorEastAsia" w:eastAsiaTheme="minorEastAsia" w:hAnsiTheme="minorEastAsia"/>
        </w:rPr>
      </w:pPr>
      <w:r w:rsidRPr="00BC0F78">
        <w:rPr>
          <w:rFonts w:asciiTheme="minorEastAsia" w:eastAsiaTheme="minorEastAsia" w:hAnsiTheme="minorEastAsia" w:hint="eastAsia"/>
        </w:rPr>
        <w:t xml:space="preserve">　②　</w:t>
      </w:r>
      <w:r w:rsidR="00EC184A" w:rsidRPr="00BC0F78">
        <w:rPr>
          <w:rFonts w:asciiTheme="minorEastAsia" w:eastAsiaTheme="minorEastAsia" w:hAnsiTheme="minorEastAsia" w:hint="eastAsia"/>
        </w:rPr>
        <w:t>県</w:t>
      </w:r>
      <w:r w:rsidRPr="00BC0F78">
        <w:rPr>
          <w:rFonts w:asciiTheme="minorEastAsia" w:eastAsiaTheme="minorEastAsia" w:hAnsiTheme="minorEastAsia" w:hint="eastAsia"/>
        </w:rPr>
        <w:t>人事委員会勧告対策として、</w:t>
      </w:r>
      <w:r w:rsidR="00EC184A" w:rsidRPr="00BC0F78">
        <w:rPr>
          <w:rFonts w:asciiTheme="minorEastAsia" w:eastAsiaTheme="minorEastAsia" w:hAnsiTheme="minorEastAsia" w:hint="eastAsia"/>
        </w:rPr>
        <w:t>県公務員共闘会議</w:t>
      </w:r>
      <w:r w:rsidRPr="00BC0F78">
        <w:rPr>
          <w:rFonts w:asciiTheme="minorEastAsia" w:eastAsiaTheme="minorEastAsia" w:hAnsiTheme="minorEastAsia" w:hint="eastAsia"/>
        </w:rPr>
        <w:t>による</w:t>
      </w:r>
      <w:r w:rsidR="00EC184A" w:rsidRPr="00BC0F78">
        <w:rPr>
          <w:rFonts w:asciiTheme="minorEastAsia" w:eastAsiaTheme="minorEastAsia" w:hAnsiTheme="minorEastAsia" w:hint="eastAsia"/>
        </w:rPr>
        <w:t>県</w:t>
      </w:r>
      <w:r w:rsidRPr="00BC0F78">
        <w:rPr>
          <w:rFonts w:asciiTheme="minorEastAsia" w:eastAsiaTheme="minorEastAsia" w:hAnsiTheme="minorEastAsia" w:hint="eastAsia"/>
        </w:rPr>
        <w:t>人事委員会交渉</w:t>
      </w:r>
      <w:r w:rsidR="007757FF" w:rsidRPr="00BC0F78">
        <w:rPr>
          <w:rFonts w:asciiTheme="minorEastAsia" w:eastAsiaTheme="minorEastAsia" w:hAnsiTheme="minorEastAsia" w:hint="eastAsia"/>
        </w:rPr>
        <w:t>、</w:t>
      </w:r>
      <w:r w:rsidR="00D136C6" w:rsidRPr="00BC0F78">
        <w:rPr>
          <w:rFonts w:asciiTheme="minorEastAsia" w:eastAsiaTheme="minorEastAsia" w:hAnsiTheme="minorEastAsia" w:hint="eastAsia"/>
        </w:rPr>
        <w:t>東北公務員共闘協議会による東北・北海道地区</w:t>
      </w:r>
      <w:r w:rsidRPr="00BC0F78">
        <w:rPr>
          <w:rFonts w:asciiTheme="minorEastAsia" w:eastAsiaTheme="minorEastAsia" w:hAnsiTheme="minorEastAsia" w:hint="eastAsia"/>
        </w:rPr>
        <w:t>人事委員会交渉を配置して取り組みます。また、</w:t>
      </w:r>
      <w:r w:rsidR="00EC184A" w:rsidRPr="00BC0F78">
        <w:rPr>
          <w:rFonts w:asciiTheme="minorEastAsia" w:eastAsiaTheme="minorEastAsia" w:hAnsiTheme="minorEastAsia" w:hint="eastAsia"/>
        </w:rPr>
        <w:t>県公務員共闘会議による</w:t>
      </w:r>
      <w:r w:rsidR="007757FF" w:rsidRPr="00BC0F78">
        <w:rPr>
          <w:rFonts w:asciiTheme="minorEastAsia" w:eastAsiaTheme="minorEastAsia" w:hAnsiTheme="minorEastAsia" w:hint="eastAsia"/>
        </w:rPr>
        <w:t>副知事</w:t>
      </w:r>
      <w:r w:rsidRPr="00BC0F78">
        <w:rPr>
          <w:rFonts w:asciiTheme="minorEastAsia" w:eastAsiaTheme="minorEastAsia" w:hAnsiTheme="minorEastAsia" w:hint="eastAsia"/>
        </w:rPr>
        <w:t>交渉にあわせた総決起集会を</w:t>
      </w:r>
      <w:r w:rsidR="00EC184A" w:rsidRPr="00BC0F78">
        <w:rPr>
          <w:rFonts w:asciiTheme="minorEastAsia" w:eastAsiaTheme="minorEastAsia" w:hAnsiTheme="minorEastAsia" w:hint="eastAsia"/>
        </w:rPr>
        <w:t>下記のとおり</w:t>
      </w:r>
      <w:r w:rsidRPr="00BC0F78">
        <w:rPr>
          <w:rFonts w:asciiTheme="minorEastAsia" w:eastAsiaTheme="minorEastAsia" w:hAnsiTheme="minorEastAsia" w:hint="eastAsia"/>
        </w:rPr>
        <w:t>実施します。</w:t>
      </w:r>
    </w:p>
    <w:p w14:paraId="5D53F7A2" w14:textId="77777777" w:rsidR="00EC184A" w:rsidRPr="00BC0F78" w:rsidRDefault="00EC184A" w:rsidP="00EC184A">
      <w:pPr>
        <w:ind w:leftChars="200" w:left="432"/>
        <w:rPr>
          <w:rFonts w:ascii="ＭＳ ゴシック" w:eastAsia="ＭＳ ゴシック" w:hAnsi="ＭＳ ゴシック" w:cs="Arial"/>
          <w:szCs w:val="24"/>
        </w:rPr>
      </w:pPr>
    </w:p>
    <w:p w14:paraId="6BFB8CE8" w14:textId="6C6C1BDA" w:rsidR="00EC184A" w:rsidRPr="00BC0F78" w:rsidRDefault="00EC184A" w:rsidP="00EC184A">
      <w:pPr>
        <w:ind w:leftChars="200" w:left="432"/>
        <w:rPr>
          <w:rFonts w:ascii="ＭＳ ゴシック" w:eastAsia="ＭＳ ゴシック" w:hAnsi="ＭＳ ゴシック" w:cs="Arial"/>
          <w:szCs w:val="24"/>
        </w:rPr>
      </w:pPr>
      <w:r w:rsidRPr="00BC0F78">
        <w:rPr>
          <w:rFonts w:ascii="ＭＳ ゴシック" w:eastAsia="ＭＳ ゴシック" w:hAnsi="ＭＳ ゴシック" w:cs="Arial" w:hint="eastAsia"/>
          <w:szCs w:val="24"/>
        </w:rPr>
        <w:t>【2023秋季確定闘争勝利！　福島県公務員共闘総決起集会】</w:t>
      </w:r>
    </w:p>
    <w:p w14:paraId="2C59A1D5" w14:textId="6B4911B3" w:rsidR="00EC184A" w:rsidRPr="00BC0F78" w:rsidRDefault="00EC184A" w:rsidP="00EC184A">
      <w:pPr>
        <w:ind w:left="432" w:hangingChars="200" w:hanging="432"/>
        <w:rPr>
          <w:rFonts w:hAnsi="ＭＳ 明朝" w:cs="Arial"/>
          <w:szCs w:val="24"/>
        </w:rPr>
      </w:pPr>
      <w:r w:rsidRPr="00BC0F78">
        <w:rPr>
          <w:rFonts w:hAnsi="ＭＳ 明朝" w:cs="Arial" w:hint="eastAsia"/>
          <w:szCs w:val="22"/>
        </w:rPr>
        <w:t xml:space="preserve">　　</w:t>
      </w:r>
      <w:r w:rsidRPr="00BC0F78">
        <w:rPr>
          <w:rFonts w:hAnsi="ＭＳ 明朝" w:cs="Arial" w:hint="eastAsia"/>
          <w:szCs w:val="24"/>
        </w:rPr>
        <w:t>○日　時　　202</w:t>
      </w:r>
      <w:r w:rsidR="007757FF" w:rsidRPr="00BC0F78">
        <w:rPr>
          <w:rFonts w:hAnsi="ＭＳ 明朝" w:cs="Arial" w:hint="eastAsia"/>
          <w:szCs w:val="24"/>
        </w:rPr>
        <w:t>3</w:t>
      </w:r>
      <w:r w:rsidRPr="00BC0F78">
        <w:rPr>
          <w:rFonts w:hAnsi="ＭＳ 明朝" w:cs="Arial" w:hint="eastAsia"/>
          <w:szCs w:val="24"/>
        </w:rPr>
        <w:t xml:space="preserve">年10月●日（●）●時～　</w:t>
      </w:r>
    </w:p>
    <w:p w14:paraId="05A24478" w14:textId="77777777" w:rsidR="00EC184A" w:rsidRPr="00BC0F78" w:rsidRDefault="00EC184A" w:rsidP="00EC184A">
      <w:pPr>
        <w:ind w:left="432" w:hangingChars="200" w:hanging="432"/>
        <w:rPr>
          <w:rFonts w:hAnsi="ＭＳ 明朝"/>
          <w:szCs w:val="24"/>
        </w:rPr>
      </w:pPr>
      <w:r w:rsidRPr="00BC0F78">
        <w:rPr>
          <w:rFonts w:hAnsi="ＭＳ 明朝" w:cs="Arial" w:hint="eastAsia"/>
          <w:szCs w:val="24"/>
        </w:rPr>
        <w:t xml:space="preserve">　　○場　所　　福島市「●●●」</w:t>
      </w:r>
    </w:p>
    <w:p w14:paraId="7A0903B6" w14:textId="77777777" w:rsidR="00EC184A" w:rsidRPr="00BC0F78" w:rsidRDefault="00EC184A" w:rsidP="00551E59">
      <w:pPr>
        <w:ind w:left="432" w:hangingChars="200" w:hanging="432"/>
        <w:rPr>
          <w:rFonts w:asciiTheme="minorEastAsia" w:eastAsiaTheme="minorEastAsia" w:hAnsiTheme="minorEastAsia"/>
        </w:rPr>
      </w:pPr>
    </w:p>
    <w:p w14:paraId="05B3BA31"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③　県人事委員会勧告後には、</w:t>
      </w:r>
      <w:r w:rsidRPr="00EC184A">
        <w:rPr>
          <w:rFonts w:asciiTheme="minorEastAsia" w:eastAsiaTheme="minorEastAsia" w:hAnsiTheme="minorEastAsia" w:hint="eastAsia"/>
        </w:rPr>
        <w:t>速やかに</w:t>
      </w:r>
      <w:r w:rsidRPr="00551E59">
        <w:rPr>
          <w:rFonts w:asciiTheme="minorEastAsia" w:eastAsiaTheme="minorEastAsia" w:hAnsiTheme="minorEastAsia" w:hint="eastAsia"/>
        </w:rPr>
        <w:t>対県交渉を実施し、市町村における確定闘争の環境整備をはかります。</w:t>
      </w:r>
    </w:p>
    <w:p w14:paraId="5AFA9CC0" w14:textId="77777777" w:rsidR="00551E59" w:rsidRPr="00551E59" w:rsidRDefault="00551E59" w:rsidP="00551E59">
      <w:pPr>
        <w:ind w:left="432" w:hangingChars="200" w:hanging="432"/>
        <w:rPr>
          <w:rFonts w:asciiTheme="minorEastAsia" w:eastAsiaTheme="minorEastAsia" w:hAnsiTheme="minorEastAsia"/>
        </w:rPr>
      </w:pPr>
      <w:r w:rsidRPr="00551E59">
        <w:rPr>
          <w:rFonts w:asciiTheme="minorEastAsia" w:eastAsiaTheme="minorEastAsia" w:hAnsiTheme="minorEastAsia" w:hint="eastAsia"/>
        </w:rPr>
        <w:t xml:space="preserve">　④　単組賃金担当者等を対象に、賃金制度に関する学習会を開催するとともに、単組での学習会等の実施にむけた支援を行います。</w:t>
      </w:r>
    </w:p>
    <w:p w14:paraId="5B5C5F5E"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w:t>
      </w:r>
      <w:r w:rsidRPr="00551E59">
        <w:rPr>
          <w:rFonts w:asciiTheme="minorEastAsia" w:eastAsiaTheme="minorEastAsia" w:hAnsiTheme="minorEastAsia"/>
        </w:rPr>
        <w:t>0</w:t>
      </w:r>
      <w:r w:rsidRPr="00551E59">
        <w:rPr>
          <w:rFonts w:asciiTheme="minorEastAsia" w:eastAsiaTheme="minorEastAsia" w:hAnsiTheme="minorEastAsia" w:hint="eastAsia"/>
        </w:rPr>
        <w:t>. 単組は、勧告内容とその問題点を学習し、「要求－交渉－妥結（書面化・協約化）」の交渉サイクルの確立に取り組みます。また、本部・県本部が設定する重点課題・妥結基準のほか、賃金到達にむけた単組課題や職場実態を踏まえた単組重点（優先）課題を必ず設定します。</w:t>
      </w:r>
    </w:p>
    <w:p w14:paraId="01C38F64"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県本部が設定する到達基準の未到達妥結は、他単組の交渉に大きな悪影響を与えることから、統一行動日以前での妥結は、県本部との協議を前提とします。</w:t>
      </w:r>
    </w:p>
    <w:p w14:paraId="46609491"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さらに、組合員を対象に、賃金制度と自治労賃金闘争の理解を深めることを目的とした</w:t>
      </w:r>
      <w:r w:rsidRPr="00551E59">
        <w:rPr>
          <w:rFonts w:asciiTheme="minorEastAsia" w:eastAsiaTheme="minorEastAsia" w:hAnsiTheme="minorEastAsia" w:hint="eastAsia"/>
        </w:rPr>
        <w:lastRenderedPageBreak/>
        <w:t>賃金制度等に関する学習会を開催します。</w:t>
      </w:r>
    </w:p>
    <w:p w14:paraId="02306316" w14:textId="77777777" w:rsidR="00551E59" w:rsidRPr="00551E59" w:rsidRDefault="00551E59" w:rsidP="00551E59">
      <w:pPr>
        <w:ind w:left="216" w:hangingChars="100" w:hanging="216"/>
        <w:rPr>
          <w:rFonts w:asciiTheme="minorEastAsia" w:eastAsiaTheme="minorEastAsia" w:hAnsiTheme="minorEastAsia"/>
        </w:rPr>
      </w:pPr>
    </w:p>
    <w:p w14:paraId="1555F665" w14:textId="77777777" w:rsidR="00551E59" w:rsidRPr="006153FA" w:rsidRDefault="00551E59" w:rsidP="006153FA">
      <w:pPr>
        <w:rPr>
          <w:rFonts w:asciiTheme="majorEastAsia" w:eastAsiaTheme="majorEastAsia" w:hAnsiTheme="majorEastAsia"/>
        </w:rPr>
      </w:pPr>
      <w:r w:rsidRPr="006153FA">
        <w:rPr>
          <w:rFonts w:asciiTheme="majorEastAsia" w:eastAsiaTheme="majorEastAsia" w:hAnsiTheme="majorEastAsia" w:hint="eastAsia"/>
        </w:rPr>
        <w:t>【特別交付税の減額措置</w:t>
      </w:r>
      <w:bookmarkStart w:id="0" w:name="_GoBack"/>
      <w:bookmarkEnd w:id="0"/>
      <w:r w:rsidRPr="006153FA">
        <w:rPr>
          <w:rFonts w:asciiTheme="majorEastAsia" w:eastAsiaTheme="majorEastAsia" w:hAnsiTheme="majorEastAsia" w:hint="eastAsia"/>
        </w:rPr>
        <w:t>を阻止する取り組み】</w:t>
      </w:r>
    </w:p>
    <w:p w14:paraId="1DDA4B66"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w:t>
      </w:r>
      <w:r w:rsidRPr="00551E59">
        <w:rPr>
          <w:rFonts w:asciiTheme="minorEastAsia" w:eastAsiaTheme="minorEastAsia" w:hAnsiTheme="minorEastAsia"/>
        </w:rPr>
        <w:t>1</w:t>
      </w:r>
      <w:r w:rsidRPr="00551E59">
        <w:rPr>
          <w:rFonts w:asciiTheme="minorEastAsia" w:eastAsiaTheme="minorEastAsia" w:hAnsiTheme="minorEastAsia" w:hint="eastAsia"/>
        </w:rPr>
        <w:t>. 特別交付税の算定に関して、国基準を上回る手当等の支給により減額算定される規定の廃止を求めて、地方交付税法第17条の４に基づく意見の申し出にすべての単組で取り組みます。</w:t>
      </w:r>
    </w:p>
    <w:p w14:paraId="5A8B5634"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本部は、制裁ともいえるような特別交付税の減額措置を行わないよう、引き続き総務省に求めます。</w:t>
      </w:r>
    </w:p>
    <w:p w14:paraId="2E76F40A" w14:textId="77777777" w:rsidR="00551E59" w:rsidRPr="00551E59" w:rsidRDefault="00551E59" w:rsidP="00551E59">
      <w:pPr>
        <w:ind w:left="216" w:hangingChars="100" w:hanging="216"/>
        <w:rPr>
          <w:rFonts w:asciiTheme="minorEastAsia" w:eastAsiaTheme="minorEastAsia" w:hAnsiTheme="minorEastAsia"/>
        </w:rPr>
      </w:pPr>
    </w:p>
    <w:p w14:paraId="247CF3BC"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【社会と公務の変化に応じた給与制度の整備にむけた対応】</w:t>
      </w:r>
    </w:p>
    <w:p w14:paraId="689F2D70"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w:t>
      </w:r>
      <w:r w:rsidRPr="00551E59">
        <w:rPr>
          <w:rFonts w:asciiTheme="minorEastAsia" w:eastAsiaTheme="minorEastAsia" w:hAnsiTheme="minorEastAsia"/>
        </w:rPr>
        <w:t>2</w:t>
      </w:r>
      <w:r w:rsidRPr="00551E59">
        <w:rPr>
          <w:rFonts w:asciiTheme="minorEastAsia" w:eastAsiaTheme="minorEastAsia" w:hAnsiTheme="minorEastAsia" w:hint="eastAsia"/>
        </w:rPr>
        <w:t>. 2024年の勧告で成案が示される予定の給与制度の見直しの骨格案が示されました。民間初任給などの状況を踏まえ、初任給近辺の級・号俸を中心に俸給月額を引き上げ、係長から上席補佐層を対象とする級の俸給の最低水準も引き上げることとされています。一方で、中高年層が占める管理職の給与上昇については、一定の水準を確保しつつ、昇任・昇格を基本に、より職責を重視した俸給体系に見直されます。また、勤勉手当の「特に優秀」区分の成績率の上限が引き上げられることとされています。</w:t>
      </w:r>
    </w:p>
    <w:p w14:paraId="3D9F2018"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自治労は、中高年層も含めたすべての世代のモチベーション向上につながる給与制度を求めます。</w:t>
      </w:r>
    </w:p>
    <w:p w14:paraId="1C9EFC9B"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w:t>
      </w:r>
      <w:r w:rsidRPr="00551E59">
        <w:rPr>
          <w:rFonts w:asciiTheme="minorEastAsia" w:eastAsiaTheme="minorEastAsia" w:hAnsiTheme="minorEastAsia"/>
        </w:rPr>
        <w:t>3</w:t>
      </w:r>
      <w:r w:rsidRPr="00551E59">
        <w:rPr>
          <w:rFonts w:asciiTheme="minorEastAsia" w:eastAsiaTheme="minorEastAsia" w:hAnsiTheme="minorEastAsia" w:hint="eastAsia"/>
        </w:rPr>
        <w:t>. 本年示された骨格案の中では、地域手当について、現行市町村単位の設定の不均衡を解消するため、級地区分設定を広域化するなど大括りに調整方法を見直すことが示されました。現状のままでは人材確保にも大きな影響を及ぼすことから、自治労は、人事院に対し、近接する地域間格差の縮小を求めます。総務省に対しては、国の制度を画一的に自治体に強制するような指導・助言を行わないよう要請します。</w:t>
      </w:r>
    </w:p>
    <w:p w14:paraId="1A4D8F84"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w:t>
      </w:r>
      <w:r w:rsidRPr="00551E59">
        <w:rPr>
          <w:rFonts w:asciiTheme="minorEastAsia" w:eastAsiaTheme="minorEastAsia" w:hAnsiTheme="minorEastAsia"/>
        </w:rPr>
        <w:t>4</w:t>
      </w:r>
      <w:r w:rsidRPr="00551E59">
        <w:rPr>
          <w:rFonts w:asciiTheme="minorEastAsia" w:eastAsiaTheme="minorEastAsia" w:hAnsiTheme="minorEastAsia" w:hint="eastAsia"/>
        </w:rPr>
        <w:t>. 給与制度見直しの骨格案では、扶養手当について、配偶者等にかかる手当を見直し、生ずる原資を用いて子にかかる手当の増額が検討されています。配分の見直しにあたっては、働き方やライフスタイルの多様化に対応し、公務職場の実態、ニーズを踏まえた見直しとなるよう求めます。</w:t>
      </w:r>
    </w:p>
    <w:p w14:paraId="2C878030" w14:textId="77777777"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w:t>
      </w:r>
      <w:r w:rsidRPr="00551E59">
        <w:rPr>
          <w:rFonts w:asciiTheme="minorEastAsia" w:eastAsiaTheme="minorEastAsia" w:hAnsiTheme="minorEastAsia"/>
        </w:rPr>
        <w:t>5</w:t>
      </w:r>
      <w:r w:rsidRPr="00551E59">
        <w:rPr>
          <w:rFonts w:asciiTheme="minorEastAsia" w:eastAsiaTheme="minorEastAsia" w:hAnsiTheme="minorEastAsia" w:hint="eastAsia"/>
        </w:rPr>
        <w:t>. また、寒冷地手当の支給の見直しにあたっては、寒冷、積雪等の地域に勤務する職員の冬期における暖房用燃料費等生計費の増嵩分を補填するという趣旨に基づき、2022年４月に公表された「メッシュ平年値2020」による影響の検証結果、燃料価格の上昇、職員の生活実態を総合的に勘案し、手当の維持・改善を求めます。</w:t>
      </w:r>
    </w:p>
    <w:p w14:paraId="654D84FB" w14:textId="77777777" w:rsidR="00551E59" w:rsidRPr="00551E59" w:rsidRDefault="00551E59" w:rsidP="00551E59">
      <w:pPr>
        <w:ind w:left="216" w:hangingChars="100" w:hanging="216"/>
        <w:rPr>
          <w:rFonts w:asciiTheme="minorEastAsia" w:eastAsiaTheme="minorEastAsia" w:hAnsiTheme="minorEastAsia"/>
        </w:rPr>
      </w:pPr>
    </w:p>
    <w:p w14:paraId="69F37F53" w14:textId="77777777" w:rsidR="00551E59" w:rsidRPr="00551E59" w:rsidRDefault="00551E59" w:rsidP="00551E59">
      <w:pPr>
        <w:ind w:left="216" w:hangingChars="100" w:hanging="216"/>
        <w:rPr>
          <w:rFonts w:asciiTheme="majorEastAsia" w:eastAsiaTheme="majorEastAsia" w:hAnsiTheme="majorEastAsia"/>
        </w:rPr>
      </w:pPr>
      <w:r w:rsidRPr="00551E59">
        <w:rPr>
          <w:rFonts w:asciiTheme="majorEastAsia" w:eastAsiaTheme="majorEastAsia" w:hAnsiTheme="majorEastAsia" w:hint="eastAsia"/>
        </w:rPr>
        <w:t>【賃金闘争のあり方の見直し】</w:t>
      </w:r>
    </w:p>
    <w:p w14:paraId="3D6893CE" w14:textId="5F47B31F" w:rsidR="00551E59" w:rsidRPr="00551E59" w:rsidRDefault="00551E59" w:rsidP="00551E59">
      <w:pPr>
        <w:ind w:left="216" w:hangingChars="100" w:hanging="216"/>
        <w:rPr>
          <w:rFonts w:asciiTheme="minorEastAsia" w:eastAsiaTheme="minorEastAsia" w:hAnsiTheme="minorEastAsia"/>
        </w:rPr>
      </w:pPr>
      <w:r w:rsidRPr="00551E59">
        <w:rPr>
          <w:rFonts w:asciiTheme="minorEastAsia" w:eastAsiaTheme="minorEastAsia" w:hAnsiTheme="minorEastAsia" w:hint="eastAsia"/>
        </w:rPr>
        <w:t>36</w:t>
      </w:r>
      <w:r w:rsidRPr="00551E59">
        <w:rPr>
          <w:rFonts w:asciiTheme="minorEastAsia" w:eastAsiaTheme="minorEastAsia" w:hAnsiTheme="minorEastAsia"/>
        </w:rPr>
        <w:t>.</w:t>
      </w:r>
      <w:r w:rsidRPr="00BC0F78">
        <w:rPr>
          <w:rFonts w:asciiTheme="minorEastAsia" w:eastAsiaTheme="minorEastAsia" w:hAnsiTheme="minorEastAsia"/>
        </w:rPr>
        <w:t xml:space="preserve"> </w:t>
      </w:r>
      <w:r w:rsidR="00CB25D5" w:rsidRPr="00BC0F78">
        <w:rPr>
          <w:rFonts w:asciiTheme="minorEastAsia" w:eastAsiaTheme="minorEastAsia" w:hAnsiTheme="minorEastAsia" w:hint="eastAsia"/>
        </w:rPr>
        <w:t>本部は、</w:t>
      </w:r>
      <w:r w:rsidRPr="00551E59">
        <w:rPr>
          <w:rFonts w:asciiTheme="minorEastAsia" w:eastAsiaTheme="minorEastAsia" w:hAnsiTheme="minorEastAsia" w:hint="eastAsia"/>
        </w:rPr>
        <w:t>時代の変化にあわせた賃金水準や賃金政策の確立にむけ、賃金ＰＴを設置し、議論を始めます。</w:t>
      </w:r>
    </w:p>
    <w:p w14:paraId="6FFB1AF4" w14:textId="59307F27" w:rsidR="00551E59" w:rsidRDefault="00551E59" w:rsidP="00551E59">
      <w:pPr>
        <w:ind w:left="216" w:hangingChars="100" w:hanging="216"/>
        <w:rPr>
          <w:rFonts w:asciiTheme="minorEastAsia" w:eastAsiaTheme="minorEastAsia" w:hAnsiTheme="minorEastAsia"/>
        </w:rPr>
      </w:pPr>
    </w:p>
    <w:p w14:paraId="348ADAB4" w14:textId="28C86ABF" w:rsidR="00A45354" w:rsidRDefault="00A45354" w:rsidP="00551E59">
      <w:pPr>
        <w:ind w:left="216" w:hangingChars="100" w:hanging="216"/>
        <w:rPr>
          <w:rFonts w:asciiTheme="minorEastAsia" w:eastAsiaTheme="minorEastAsia" w:hAnsiTheme="minorEastAsia"/>
        </w:rPr>
      </w:pPr>
    </w:p>
    <w:p w14:paraId="2BB3E559" w14:textId="1AD90037" w:rsidR="00AF07AA" w:rsidRDefault="00AF07AA" w:rsidP="00551E59">
      <w:pPr>
        <w:ind w:left="216" w:hangingChars="100" w:hanging="216"/>
        <w:rPr>
          <w:rFonts w:asciiTheme="minorEastAsia" w:eastAsiaTheme="minorEastAsia" w:hAnsiTheme="minorEastAsia"/>
        </w:rPr>
      </w:pPr>
    </w:p>
    <w:p w14:paraId="180895D5" w14:textId="1A0F8C7E" w:rsidR="00A45354" w:rsidRDefault="00A45354" w:rsidP="00551E59">
      <w:pPr>
        <w:ind w:left="216" w:hangingChars="100" w:hanging="216"/>
        <w:rPr>
          <w:rFonts w:asciiTheme="minorEastAsia" w:eastAsiaTheme="minorEastAsia" w:hAnsiTheme="minorEastAsia"/>
        </w:rPr>
      </w:pPr>
    </w:p>
    <w:p w14:paraId="618D767E" w14:textId="77777777" w:rsidR="006153FA" w:rsidRDefault="006153FA" w:rsidP="00551E59">
      <w:pPr>
        <w:ind w:left="216" w:hangingChars="100" w:hanging="216"/>
        <w:rPr>
          <w:rFonts w:asciiTheme="minorEastAsia" w:eastAsiaTheme="minorEastAsia" w:hAnsiTheme="minorEastAsia" w:hint="eastAsia"/>
        </w:rPr>
      </w:pPr>
    </w:p>
    <w:p w14:paraId="5D5B43C4" w14:textId="77777777" w:rsidR="00AF07AA" w:rsidRDefault="00AF07AA" w:rsidP="00551E59">
      <w:pPr>
        <w:ind w:left="216" w:hangingChars="100" w:hanging="216"/>
        <w:rPr>
          <w:rFonts w:asciiTheme="minorEastAsia" w:eastAsiaTheme="minorEastAsia" w:hAnsiTheme="minorEastAsia"/>
        </w:rPr>
      </w:pPr>
    </w:p>
    <w:p w14:paraId="725B8980" w14:textId="250FB99E" w:rsidR="00A45354" w:rsidRDefault="00A45354" w:rsidP="00551E59">
      <w:pPr>
        <w:ind w:left="216" w:hangingChars="100" w:hanging="216"/>
        <w:rPr>
          <w:rFonts w:asciiTheme="minorEastAsia" w:eastAsiaTheme="minorEastAsia" w:hAnsiTheme="minorEastAsia"/>
        </w:rPr>
      </w:pPr>
    </w:p>
    <w:p w14:paraId="6750B903" w14:textId="40E608CD" w:rsidR="00A45354" w:rsidRDefault="00A45354" w:rsidP="00551E59">
      <w:pPr>
        <w:ind w:left="216" w:hangingChars="100" w:hanging="216"/>
        <w:rPr>
          <w:rFonts w:asciiTheme="minorEastAsia" w:eastAsiaTheme="minorEastAsia" w:hAnsiTheme="minorEastAsia"/>
        </w:rPr>
      </w:pPr>
    </w:p>
    <w:p w14:paraId="53EC7C8F" w14:textId="77777777" w:rsidR="00A45354" w:rsidRPr="00551E59" w:rsidRDefault="00A45354" w:rsidP="00551E59">
      <w:pPr>
        <w:ind w:left="216" w:hangingChars="100" w:hanging="216"/>
        <w:rPr>
          <w:rFonts w:asciiTheme="minorEastAsia" w:eastAsiaTheme="minorEastAsia" w:hAnsiTheme="minorEastAsia"/>
        </w:rPr>
        <w:sectPr w:rsidR="00A45354" w:rsidRPr="00551E59" w:rsidSect="00A45354">
          <w:type w:val="continuous"/>
          <w:pgSz w:w="11906" w:h="16838" w:code="9"/>
          <w:pgMar w:top="1418" w:right="1418" w:bottom="1418" w:left="1418" w:header="851" w:footer="726" w:gutter="0"/>
          <w:cols w:space="480"/>
          <w:titlePg/>
          <w:docGrid w:type="linesAndChars" w:linePitch="333" w:charSpace="-819"/>
        </w:sectPr>
      </w:pPr>
    </w:p>
    <w:p w14:paraId="0F45E9AC" w14:textId="48B4DBA8" w:rsidR="00551E59" w:rsidRDefault="00551E59" w:rsidP="00551E59">
      <w:pPr>
        <w:ind w:left="216" w:hangingChars="100" w:hanging="216"/>
        <w:rPr>
          <w:rFonts w:asciiTheme="majorEastAsia" w:eastAsiaTheme="majorEastAsia" w:hAnsiTheme="majorEastAsia"/>
        </w:rPr>
      </w:pPr>
    </w:p>
    <w:p w14:paraId="7E2DD231" w14:textId="635DA9CA" w:rsidR="005B0D05" w:rsidRPr="00551E59" w:rsidRDefault="000A4E85" w:rsidP="00551E59">
      <w:pPr>
        <w:ind w:left="216" w:hangingChars="100" w:hanging="216"/>
        <w:rPr>
          <w:rFonts w:asciiTheme="majorEastAsia" w:eastAsiaTheme="majorEastAsia" w:hAnsiTheme="majorEastAsia"/>
        </w:rPr>
      </w:pPr>
      <w:r w:rsidRPr="00525911">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1B479B87" wp14:editId="78AA5866">
                <wp:simplePos x="0" y="0"/>
                <wp:positionH relativeFrom="column">
                  <wp:posOffset>9525</wp:posOffset>
                </wp:positionH>
                <wp:positionV relativeFrom="paragraph">
                  <wp:posOffset>-278765</wp:posOffset>
                </wp:positionV>
                <wp:extent cx="923925"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0771E3D5" w14:textId="77777777" w:rsidR="000A4E85" w:rsidRPr="00BC0F78" w:rsidRDefault="000A4E85" w:rsidP="000A4E85">
                            <w:pPr>
                              <w:jc w:val="center"/>
                              <w:rPr>
                                <w:rFonts w:asciiTheme="majorEastAsia" w:eastAsiaTheme="majorEastAsia" w:hAnsiTheme="majorEastAsia"/>
                              </w:rPr>
                            </w:pPr>
                            <w:r w:rsidRPr="00BC0F78">
                              <w:rPr>
                                <w:rFonts w:asciiTheme="majorEastAsia" w:eastAsiaTheme="majorEastAsia" w:hAnsiTheme="majorEastAsia" w:hint="eastAsia"/>
                              </w:rPr>
                              <w:t>本部作成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479B87" id="_x0000_t202" coordsize="21600,21600" o:spt="202" path="m,l,21600r21600,l21600,xe">
                <v:stroke joinstyle="miter"/>
                <v:path gradientshapeok="t" o:connecttype="rect"/>
              </v:shapetype>
              <v:shape id="テキスト ボックス 2" o:spid="_x0000_s1026" type="#_x0000_t202" style="position:absolute;left:0;text-align:left;margin-left:.75pt;margin-top:-21.95pt;width:7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">
                <v:textbox style="mso-fit-shape-to-text:t">
                  <w:txbxContent>
                    <w:p w14:paraId="0771E3D5" w14:textId="77777777" w:rsidR="000A4E85" w:rsidRPr="00BC0F78" w:rsidRDefault="000A4E85" w:rsidP="000A4E85">
                      <w:pPr>
                        <w:jc w:val="center"/>
                        <w:rPr>
                          <w:rFonts w:asciiTheme="majorEastAsia" w:eastAsiaTheme="majorEastAsia" w:hAnsiTheme="majorEastAsia"/>
                        </w:rPr>
                      </w:pPr>
                      <w:r w:rsidRPr="00BC0F78">
                        <w:rPr>
                          <w:rFonts w:asciiTheme="majorEastAsia" w:eastAsiaTheme="majorEastAsia" w:hAnsiTheme="majorEastAsia" w:hint="eastAsia"/>
                        </w:rPr>
                        <w:t>本部作成</w:t>
                      </w:r>
                    </w:p>
                  </w:txbxContent>
                </v:textbox>
              </v:shape>
            </w:pict>
          </mc:Fallback>
        </mc:AlternateContent>
      </w:r>
    </w:p>
    <w:p w14:paraId="1EA62514" w14:textId="77777777" w:rsidR="00551E59" w:rsidRPr="00551E59" w:rsidRDefault="00551E59" w:rsidP="00551E59">
      <w:pPr>
        <w:spacing w:line="180" w:lineRule="exact"/>
        <w:ind w:left="216" w:hangingChars="100" w:hanging="216"/>
        <w:rPr>
          <w:rFonts w:asciiTheme="minorEastAsia" w:eastAsiaTheme="minorEastAsia" w:hAnsiTheme="minorEastAsia"/>
        </w:rPr>
      </w:pPr>
    </w:p>
    <w:tbl>
      <w:tblPr>
        <w:tblStyle w:val="5"/>
        <w:tblW w:w="960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CellMar>
          <w:left w:w="240" w:type="dxa"/>
          <w:right w:w="240" w:type="dxa"/>
        </w:tblCellMar>
        <w:tblLook w:val="04A0" w:firstRow="1" w:lastRow="0" w:firstColumn="1" w:lastColumn="0" w:noHBand="0" w:noVBand="1"/>
      </w:tblPr>
      <w:tblGrid>
        <w:gridCol w:w="9600"/>
      </w:tblGrid>
      <w:tr w:rsidR="00551E59" w:rsidRPr="00551E59" w14:paraId="1AD32D44" w14:textId="77777777" w:rsidTr="00551E59">
        <w:tc>
          <w:tcPr>
            <w:tcW w:w="9600" w:type="dxa"/>
            <w:tcBorders>
              <w:bottom w:val="nil"/>
            </w:tcBorders>
          </w:tcPr>
          <w:p w14:paraId="66E92F94" w14:textId="77777777" w:rsidR="00551E59" w:rsidRPr="00551E59" w:rsidRDefault="00551E59" w:rsidP="00551E59">
            <w:pPr>
              <w:spacing w:line="200" w:lineRule="exact"/>
              <w:rPr>
                <w:rFonts w:asciiTheme="minorEastAsia" w:eastAsiaTheme="minorEastAsia" w:hAnsiTheme="minorEastAsia"/>
              </w:rPr>
            </w:pPr>
          </w:p>
        </w:tc>
      </w:tr>
      <w:tr w:rsidR="00551E59" w:rsidRPr="00551E59" w14:paraId="74D146F9" w14:textId="77777777" w:rsidTr="00551E59">
        <w:tc>
          <w:tcPr>
            <w:tcW w:w="9600" w:type="dxa"/>
            <w:tcBorders>
              <w:top w:val="nil"/>
              <w:bottom w:val="nil"/>
            </w:tcBorders>
          </w:tcPr>
          <w:p w14:paraId="327C3DC8" w14:textId="77777777" w:rsidR="00551E59" w:rsidRPr="00551E59" w:rsidRDefault="00551E59" w:rsidP="00551E59">
            <w:pPr>
              <w:spacing w:line="400" w:lineRule="exact"/>
              <w:ind w:left="216" w:hangingChars="100" w:hanging="216"/>
              <w:jc w:val="center"/>
              <w:rPr>
                <w:rFonts w:asciiTheme="majorEastAsia" w:eastAsiaTheme="majorEastAsia" w:hAnsiTheme="majorEastAsia"/>
              </w:rPr>
            </w:pPr>
          </w:p>
          <w:p w14:paraId="635ADE59" w14:textId="77777777" w:rsidR="00551E59" w:rsidRPr="00551E59" w:rsidRDefault="00551E59" w:rsidP="00551E59">
            <w:pPr>
              <w:spacing w:line="400" w:lineRule="exact"/>
              <w:ind w:left="276" w:hangingChars="100" w:hanging="276"/>
              <w:jc w:val="center"/>
              <w:rPr>
                <w:rFonts w:asciiTheme="majorEastAsia" w:eastAsiaTheme="majorEastAsia" w:hAnsiTheme="majorEastAsia"/>
                <w:sz w:val="28"/>
                <w:szCs w:val="28"/>
              </w:rPr>
            </w:pPr>
            <w:r w:rsidRPr="00551E59">
              <w:rPr>
                <w:rFonts w:asciiTheme="majorEastAsia" w:eastAsiaTheme="majorEastAsia" w:hAnsiTheme="majorEastAsia" w:hint="eastAsia"/>
                <w:sz w:val="28"/>
                <w:szCs w:val="28"/>
              </w:rPr>
              <w:t>対人事委員会要求事項</w:t>
            </w:r>
          </w:p>
          <w:p w14:paraId="3010DB1E" w14:textId="77777777" w:rsidR="00551E59" w:rsidRPr="00551E59" w:rsidRDefault="00551E59" w:rsidP="00551E59">
            <w:pPr>
              <w:spacing w:line="400" w:lineRule="exact"/>
              <w:ind w:left="216" w:hangingChars="100" w:hanging="216"/>
              <w:rPr>
                <w:rFonts w:asciiTheme="minorEastAsia" w:eastAsiaTheme="minorEastAsia" w:hAnsiTheme="minorEastAsia"/>
              </w:rPr>
            </w:pPr>
          </w:p>
          <w:p w14:paraId="11B2DF20"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　民間賃金実態に基づき公民較差を精確に把握し、人事委員会勧告制度のもとで地方公務員のあるべき賃金を勧告すること。公民比較については、当面、現行の比較企業規模を堅持すること。また、一時金の公民比較は、月例給と同様に、同種・同等比較を原則とするラスパイレス比較を行うこと。</w:t>
            </w:r>
          </w:p>
          <w:p w14:paraId="16267E35"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2.　2023年の給与改定にあたっては、初任給をはじめすべての職員の賃金を引き上げること。</w:t>
            </w:r>
          </w:p>
          <w:p w14:paraId="5DC477D7"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3.　一時金については、精確な公民比較に基づき、支給月数を引き上げること。引き上げ分の配分にあたっては、期末手当に重点を置くこと。</w:t>
            </w:r>
          </w:p>
          <w:p w14:paraId="553662F9" w14:textId="71E0CDA4"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4.　人材確保の観点から、初任給格付けを</w:t>
            </w:r>
            <w:r w:rsidRPr="00BB151B">
              <w:rPr>
                <w:rFonts w:asciiTheme="minorEastAsia" w:eastAsiaTheme="minorEastAsia" w:hAnsiTheme="minorEastAsia" w:hint="eastAsia"/>
              </w:rPr>
              <w:t>国公８号</w:t>
            </w:r>
            <w:r w:rsidRPr="005B0D05">
              <w:rPr>
                <w:rFonts w:asciiTheme="minorEastAsia" w:eastAsiaTheme="minorEastAsia" w:hAnsiTheme="minorEastAsia" w:hint="eastAsia"/>
              </w:rPr>
              <w:t>上位</w:t>
            </w:r>
            <w:r w:rsidRPr="00551E59">
              <w:rPr>
                <w:rFonts w:asciiTheme="minorEastAsia" w:eastAsiaTheme="minorEastAsia" w:hAnsiTheme="minorEastAsia" w:hint="eastAsia"/>
              </w:rPr>
              <w:t>とすること。</w:t>
            </w:r>
          </w:p>
          <w:p w14:paraId="227FCB91"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5.　諸手当については、地域の実情を踏まえつつ、必要な改善を行うこと。住居・通勤手当については、地方の実情に応じた制度設計とすること。とくに、燃料費の高騰を踏まえた自動車等による通勤手当を引き上げること。また、在宅勤務等手当の新設にあたっては、職員の在宅勤務の利用状況も踏まえ、光熱・水道費等の負担を補うものとして支給額・要件について検討すること。</w:t>
            </w:r>
          </w:p>
          <w:p w14:paraId="1BB13CBD"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6.　会計年度任用職員は労働基本権が制約された労働者であることに加えて、職員に占める割合が相当程度にある実態を踏まえ、勤務条件の改善・確保のため主体的に役割を果たし、必要な勧告・報告を行うこと。あわせて、地方自治法の改正を踏まえた対応をはかること。</w:t>
            </w:r>
          </w:p>
          <w:p w14:paraId="7973E7F0"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7.　会計年度任用職員の給料・手当等については、職務内容に応じ常勤職員との均等・均衡をはかること。休暇等についても、常勤職員と権衡をはかること。</w:t>
            </w:r>
          </w:p>
          <w:p w14:paraId="6E95D4C0"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 xml:space="preserve">　　常勤職員との間に理由なく差が設けられている場合は、速やかに改善にむけた措置をとること。</w:t>
            </w:r>
          </w:p>
          <w:p w14:paraId="050FBF9E"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8.　多様で有為な人材を確保する観点から、採用（試験）のあり方について検討するとともに、前歴を持つ職員の初任給格付けについて、国の運用を踏まえて改善すること。</w:t>
            </w:r>
          </w:p>
          <w:p w14:paraId="4836B93C"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9.　人事院が骨格案を示した給与制度の見直しについては、すべての世代のモチベーション向上につながる見直しとすること。とくに地域手当については、人材確保への影響も見られることから、労使での協議を踏まえて、人事院に対して意見反映を行うこと。</w:t>
            </w:r>
          </w:p>
          <w:p w14:paraId="766D0C68"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10. 定年の段階的引き上げが開始されたことから、高齢職員の能力・経験の活用や、計画的な新規採用などさまざまな課題について必要な対応をはかること。また、再任用職員の職務・級の格付けなど現在の運用を抜本的に改善すること。</w:t>
            </w:r>
          </w:p>
          <w:p w14:paraId="5081FB46"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lastRenderedPageBreak/>
              <w:t>11. 高齢職員の多様な働き方を確保する観点から高齢者部分休業制度を整備すること。制度の条例化と運用にあたっては、十分な交渉・協議に基づくこととし、職員が取得しやすい環境整備をはかること。</w:t>
            </w:r>
          </w:p>
          <w:p w14:paraId="25919242"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12. 公務におけるワーク・ライフ・バランスの実現には、長時間労働の是正施策等を通じて年間総労働時間を早期に1,800時間程度に短縮するなど、働き方改革の着実な推進が不可欠であることから、引き続き次の事項の実現に努めること。</w:t>
            </w:r>
          </w:p>
          <w:p w14:paraId="5CA4C20B" w14:textId="77777777" w:rsidR="00551E59" w:rsidRPr="00551E59" w:rsidRDefault="00551E59" w:rsidP="00551E59">
            <w:pPr>
              <w:spacing w:line="400" w:lineRule="exact"/>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(１)　厳格な勤務時間管理と時間外労働に関する上限時間の設定状況、「他律的業務の比重が高い職場」として設定された業務・部署等の明確化と実態についての検証とその縮小・廃止、「特例業務」（大規模災害への対応などを含む）についての検証・対応</w:t>
            </w:r>
          </w:p>
          <w:p w14:paraId="37B5188E" w14:textId="77777777" w:rsidR="00551E59" w:rsidRPr="00551E59" w:rsidRDefault="00551E59" w:rsidP="00551E59">
            <w:pPr>
              <w:spacing w:line="400" w:lineRule="exact"/>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(２)　労働基準監督機関としての役割・機能強化</w:t>
            </w:r>
          </w:p>
          <w:p w14:paraId="397BE364" w14:textId="77777777" w:rsidR="00551E59" w:rsidRPr="00551E59" w:rsidRDefault="00551E59" w:rsidP="00551E59">
            <w:pPr>
              <w:spacing w:line="400" w:lineRule="exact"/>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(３)　年次有給休暇取得の促進</w:t>
            </w:r>
          </w:p>
          <w:p w14:paraId="60CF4B11" w14:textId="77777777" w:rsidR="00551E59" w:rsidRPr="00551E59" w:rsidRDefault="00551E59" w:rsidP="00551E59">
            <w:pPr>
              <w:spacing w:line="400" w:lineRule="exact"/>
              <w:ind w:left="648" w:hangingChars="300" w:hanging="648"/>
              <w:rPr>
                <w:rFonts w:asciiTheme="minorEastAsia" w:eastAsiaTheme="minorEastAsia" w:hAnsiTheme="minorEastAsia"/>
              </w:rPr>
            </w:pPr>
            <w:r w:rsidRPr="00551E59">
              <w:rPr>
                <w:rFonts w:asciiTheme="minorEastAsia" w:eastAsiaTheme="minorEastAsia" w:hAnsiTheme="minorEastAsia" w:hint="eastAsia"/>
              </w:rPr>
              <w:t xml:space="preserve">　(４)　労働時間短縮のための積極的施策の推進</w:t>
            </w:r>
          </w:p>
          <w:p w14:paraId="0B7FBFEB"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13. 勤務間インターバル制度を導入すること。インターバルについては11時間を基本とし、その際、インターバルによる出勤時間が所定労働時間の開始時間を超える場合は、その時間を勤務したものとして取り扱うことを原則とすること。フレックスタイムについては、勤務時間の設定について労働者の申告による制度として導入すること。</w:t>
            </w:r>
          </w:p>
          <w:p w14:paraId="3EF24DB3"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14. 各種休暇制度を新設・拡充させるとともに、総合的な休業制度を確立すること。とくに、リフレッシュ休暇など各種休暇の新設・拡充や夏季休暇日数の拡大をはかること。また、治療と仕事の両立支援や障害を持つ職員の観点から、休暇制度や勤務制度の導入をはかること。あわせて、不妊治療のための休暇の充実など支援制度を整備すること。</w:t>
            </w:r>
          </w:p>
          <w:p w14:paraId="709B8FC3"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15. 公務職場における男女平等の実現を人事行政の重要課題と位置づけ、必要な施策の確立をはかること。とくに、地方公務員の男性の育児休業取得を促進するための具体的な施策を講じること。</w:t>
            </w:r>
          </w:p>
          <w:p w14:paraId="1AE70D79"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16. セクシュアルハラスメント、パワーハラスメントなどあらゆるハラスメントの防止にむけて、労働施策総合推進法およびパワハラ防止指針、人事院規則の制定・改正を踏まえた実効性のある措置を推進すること。</w:t>
            </w:r>
          </w:p>
          <w:p w14:paraId="2CFCA882" w14:textId="77777777" w:rsidR="00551E59" w:rsidRPr="00551E59" w:rsidRDefault="00551E59" w:rsidP="00551E59">
            <w:pPr>
              <w:spacing w:line="400" w:lineRule="exact"/>
              <w:ind w:left="216" w:hangingChars="100" w:hanging="216"/>
              <w:rPr>
                <w:rFonts w:asciiTheme="minorEastAsia" w:eastAsiaTheme="minorEastAsia" w:hAnsiTheme="minorEastAsia"/>
              </w:rPr>
            </w:pPr>
            <w:r w:rsidRPr="00551E59">
              <w:rPr>
                <w:rFonts w:asciiTheme="minorEastAsia" w:eastAsiaTheme="minorEastAsia" w:hAnsiTheme="minorEastAsia" w:hint="eastAsia"/>
              </w:rPr>
              <w:t>17. 公務職場における障害者雇用の促進をはかるため、職場環境の整備を含め必要な措置を行うこと。とくに、障害者の法定雇用率の達成や障害者雇用促進法に基づく障害者に対する差別禁止、合理的配慮の提供義務などに十分対応すること。</w:t>
            </w:r>
          </w:p>
          <w:p w14:paraId="73D95CFD" w14:textId="77777777" w:rsidR="00551E59" w:rsidRPr="00551E59" w:rsidRDefault="00551E59" w:rsidP="00551E59">
            <w:pPr>
              <w:spacing w:line="400" w:lineRule="exact"/>
              <w:rPr>
                <w:rFonts w:asciiTheme="minorEastAsia" w:eastAsiaTheme="minorEastAsia" w:hAnsiTheme="minorEastAsia"/>
              </w:rPr>
            </w:pPr>
            <w:r w:rsidRPr="00551E59">
              <w:rPr>
                <w:rFonts w:asciiTheme="minorEastAsia" w:eastAsiaTheme="minorEastAsia" w:hAnsiTheme="minorEastAsia" w:hint="eastAsia"/>
              </w:rPr>
              <w:t>18. 勧告・報告にあたっては、組合との交渉・協議、合意に基づき進めること。</w:t>
            </w:r>
          </w:p>
        </w:tc>
      </w:tr>
      <w:tr w:rsidR="00551E59" w:rsidRPr="00551E59" w14:paraId="67DAE4AC" w14:textId="77777777" w:rsidTr="00551E59">
        <w:tc>
          <w:tcPr>
            <w:tcW w:w="9600" w:type="dxa"/>
            <w:tcBorders>
              <w:top w:val="nil"/>
            </w:tcBorders>
          </w:tcPr>
          <w:p w14:paraId="1B9CC269" w14:textId="77777777" w:rsidR="00551E59" w:rsidRPr="00551E59" w:rsidRDefault="00551E59" w:rsidP="00551E59">
            <w:pPr>
              <w:spacing w:line="200" w:lineRule="exact"/>
              <w:rPr>
                <w:rFonts w:asciiTheme="minorEastAsia" w:eastAsiaTheme="minorEastAsia" w:hAnsiTheme="minorEastAsia"/>
              </w:rPr>
            </w:pPr>
          </w:p>
        </w:tc>
      </w:tr>
    </w:tbl>
    <w:p w14:paraId="58D569D3" w14:textId="15CB11B5" w:rsidR="00551E59" w:rsidRDefault="00551E59" w:rsidP="005B0D05">
      <w:pPr>
        <w:rPr>
          <w:rFonts w:asciiTheme="majorEastAsia" w:eastAsiaTheme="majorEastAsia" w:hAnsiTheme="majorEastAsia"/>
        </w:rPr>
      </w:pPr>
    </w:p>
    <w:sectPr w:rsidR="00551E59" w:rsidSect="00A45354">
      <w:footerReference w:type="default" r:id="rId9"/>
      <w:footerReference w:type="first" r:id="rId10"/>
      <w:type w:val="continuous"/>
      <w:pgSz w:w="11906" w:h="16838" w:code="9"/>
      <w:pgMar w:top="1418" w:right="1418" w:bottom="1418" w:left="1418" w:header="851" w:footer="726" w:gutter="0"/>
      <w:cols w:space="480"/>
      <w:titlePg/>
      <w:docGrid w:type="linesAndChars" w:linePitch="3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38917" w14:textId="77777777" w:rsidR="00E53960" w:rsidRDefault="00E53960">
      <w:r>
        <w:separator/>
      </w:r>
    </w:p>
  </w:endnote>
  <w:endnote w:type="continuationSeparator" w:id="0">
    <w:p w14:paraId="509E2F12" w14:textId="77777777" w:rsidR="00E53960" w:rsidRDefault="00E5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C345" w14:textId="7B7EB420" w:rsidR="00551E59" w:rsidRPr="00502874" w:rsidRDefault="00551E59" w:rsidP="00502874">
    <w:pPr>
      <w:jc w:val="center"/>
      <w:rPr>
        <w:color w:val="000000"/>
      </w:rPr>
    </w:pPr>
  </w:p>
  <w:p w14:paraId="135FFD77" w14:textId="77777777" w:rsidR="00551E59" w:rsidRDefault="00551E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0731" w14:textId="76422F03" w:rsidR="00551E59" w:rsidRPr="00CC69D6" w:rsidRDefault="00551E59" w:rsidP="00CC69D6">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6153FA">
      <w:rPr>
        <w:noProof/>
        <w:color w:val="000000"/>
        <w:sz w:val="18"/>
      </w:rPr>
      <w:t>13</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AC05" w14:textId="56948757" w:rsidR="00551E59" w:rsidRPr="00A64EA1" w:rsidRDefault="00551E59"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6153FA">
      <w:rPr>
        <w:noProof/>
        <w:color w:val="000000"/>
        <w:sz w:val="18"/>
      </w:rPr>
      <w:t>12</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1A1E" w14:textId="77777777" w:rsidR="00E53960" w:rsidRDefault="00E53960">
      <w:r>
        <w:separator/>
      </w:r>
    </w:p>
  </w:footnote>
  <w:footnote w:type="continuationSeparator" w:id="0">
    <w:p w14:paraId="45BFA676" w14:textId="77777777" w:rsidR="00E53960" w:rsidRDefault="00E5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4"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797"/>
  <w:drawingGridHorizontalSpacing w:val="108"/>
  <w:drawingGridVerticalSpacing w:val="33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53A"/>
    <w:rsid w:val="00000D73"/>
    <w:rsid w:val="00002F4E"/>
    <w:rsid w:val="000046FE"/>
    <w:rsid w:val="000048FE"/>
    <w:rsid w:val="00004DDC"/>
    <w:rsid w:val="00004FC5"/>
    <w:rsid w:val="00005962"/>
    <w:rsid w:val="000059EF"/>
    <w:rsid w:val="00005A80"/>
    <w:rsid w:val="00006083"/>
    <w:rsid w:val="00006E1D"/>
    <w:rsid w:val="00007FF5"/>
    <w:rsid w:val="000109D6"/>
    <w:rsid w:val="0001144F"/>
    <w:rsid w:val="00011AEB"/>
    <w:rsid w:val="00013785"/>
    <w:rsid w:val="00015843"/>
    <w:rsid w:val="00016A7B"/>
    <w:rsid w:val="000171A8"/>
    <w:rsid w:val="00017C2C"/>
    <w:rsid w:val="00020475"/>
    <w:rsid w:val="000207CC"/>
    <w:rsid w:val="00021B6F"/>
    <w:rsid w:val="00022698"/>
    <w:rsid w:val="00023111"/>
    <w:rsid w:val="00023235"/>
    <w:rsid w:val="00023E62"/>
    <w:rsid w:val="00023EBD"/>
    <w:rsid w:val="0002515F"/>
    <w:rsid w:val="000254D0"/>
    <w:rsid w:val="00025C05"/>
    <w:rsid w:val="00025CBB"/>
    <w:rsid w:val="00027540"/>
    <w:rsid w:val="0003046E"/>
    <w:rsid w:val="00032F89"/>
    <w:rsid w:val="00034D3D"/>
    <w:rsid w:val="00036F40"/>
    <w:rsid w:val="00040943"/>
    <w:rsid w:val="0004179E"/>
    <w:rsid w:val="00041AA1"/>
    <w:rsid w:val="0004234D"/>
    <w:rsid w:val="0004249A"/>
    <w:rsid w:val="00042704"/>
    <w:rsid w:val="000427C0"/>
    <w:rsid w:val="00043892"/>
    <w:rsid w:val="0004420C"/>
    <w:rsid w:val="00044346"/>
    <w:rsid w:val="00044E92"/>
    <w:rsid w:val="000450CF"/>
    <w:rsid w:val="000463B2"/>
    <w:rsid w:val="00046FF6"/>
    <w:rsid w:val="000478EB"/>
    <w:rsid w:val="0005058C"/>
    <w:rsid w:val="0005082D"/>
    <w:rsid w:val="00050871"/>
    <w:rsid w:val="00050F13"/>
    <w:rsid w:val="00050FE3"/>
    <w:rsid w:val="00051D3C"/>
    <w:rsid w:val="00051E42"/>
    <w:rsid w:val="0005211C"/>
    <w:rsid w:val="000529C8"/>
    <w:rsid w:val="00052A2F"/>
    <w:rsid w:val="00052DC9"/>
    <w:rsid w:val="000530E3"/>
    <w:rsid w:val="00053C7E"/>
    <w:rsid w:val="00054BCB"/>
    <w:rsid w:val="000551B0"/>
    <w:rsid w:val="00055281"/>
    <w:rsid w:val="00055AD9"/>
    <w:rsid w:val="00056160"/>
    <w:rsid w:val="00060427"/>
    <w:rsid w:val="00060630"/>
    <w:rsid w:val="00060FA5"/>
    <w:rsid w:val="00061D59"/>
    <w:rsid w:val="00062EE9"/>
    <w:rsid w:val="000632F4"/>
    <w:rsid w:val="00063948"/>
    <w:rsid w:val="0006421B"/>
    <w:rsid w:val="00064600"/>
    <w:rsid w:val="00066EAF"/>
    <w:rsid w:val="0007116D"/>
    <w:rsid w:val="00071ACC"/>
    <w:rsid w:val="00072344"/>
    <w:rsid w:val="000725F9"/>
    <w:rsid w:val="00074114"/>
    <w:rsid w:val="000743A1"/>
    <w:rsid w:val="00074A71"/>
    <w:rsid w:val="00074E77"/>
    <w:rsid w:val="000756D1"/>
    <w:rsid w:val="00077A0C"/>
    <w:rsid w:val="00080A55"/>
    <w:rsid w:val="00081959"/>
    <w:rsid w:val="00082502"/>
    <w:rsid w:val="000833BC"/>
    <w:rsid w:val="00083B00"/>
    <w:rsid w:val="00084BC9"/>
    <w:rsid w:val="00087468"/>
    <w:rsid w:val="0009027F"/>
    <w:rsid w:val="00090EE5"/>
    <w:rsid w:val="00091780"/>
    <w:rsid w:val="0009206D"/>
    <w:rsid w:val="0009248A"/>
    <w:rsid w:val="00093185"/>
    <w:rsid w:val="00093202"/>
    <w:rsid w:val="00093D74"/>
    <w:rsid w:val="00094EEF"/>
    <w:rsid w:val="0009501A"/>
    <w:rsid w:val="0009540D"/>
    <w:rsid w:val="00095B74"/>
    <w:rsid w:val="00096AAF"/>
    <w:rsid w:val="00097305"/>
    <w:rsid w:val="00097387"/>
    <w:rsid w:val="000A1722"/>
    <w:rsid w:val="000A18FB"/>
    <w:rsid w:val="000A37BD"/>
    <w:rsid w:val="000A436F"/>
    <w:rsid w:val="000A4E85"/>
    <w:rsid w:val="000A6000"/>
    <w:rsid w:val="000A74C9"/>
    <w:rsid w:val="000B0122"/>
    <w:rsid w:val="000B159C"/>
    <w:rsid w:val="000B18EF"/>
    <w:rsid w:val="000B2432"/>
    <w:rsid w:val="000B27F1"/>
    <w:rsid w:val="000B2B9D"/>
    <w:rsid w:val="000B3213"/>
    <w:rsid w:val="000B3BA3"/>
    <w:rsid w:val="000B5BCE"/>
    <w:rsid w:val="000C0253"/>
    <w:rsid w:val="000C0BF9"/>
    <w:rsid w:val="000C20CC"/>
    <w:rsid w:val="000C2362"/>
    <w:rsid w:val="000C2803"/>
    <w:rsid w:val="000C300F"/>
    <w:rsid w:val="000C5CDC"/>
    <w:rsid w:val="000C605A"/>
    <w:rsid w:val="000C6116"/>
    <w:rsid w:val="000C6720"/>
    <w:rsid w:val="000C7164"/>
    <w:rsid w:val="000C72FD"/>
    <w:rsid w:val="000C7F1A"/>
    <w:rsid w:val="000D027B"/>
    <w:rsid w:val="000D0723"/>
    <w:rsid w:val="000D1C3C"/>
    <w:rsid w:val="000D207A"/>
    <w:rsid w:val="000D2149"/>
    <w:rsid w:val="000D2221"/>
    <w:rsid w:val="000D244A"/>
    <w:rsid w:val="000D2E01"/>
    <w:rsid w:val="000D2F8B"/>
    <w:rsid w:val="000D4D0D"/>
    <w:rsid w:val="000D51C2"/>
    <w:rsid w:val="000D692C"/>
    <w:rsid w:val="000D7768"/>
    <w:rsid w:val="000E1062"/>
    <w:rsid w:val="000E1B32"/>
    <w:rsid w:val="000E1BE6"/>
    <w:rsid w:val="000E21CE"/>
    <w:rsid w:val="000E2984"/>
    <w:rsid w:val="000E2A56"/>
    <w:rsid w:val="000E2B18"/>
    <w:rsid w:val="000E2D1A"/>
    <w:rsid w:val="000E2F95"/>
    <w:rsid w:val="000E57C0"/>
    <w:rsid w:val="000E5EAF"/>
    <w:rsid w:val="000E6002"/>
    <w:rsid w:val="000E6439"/>
    <w:rsid w:val="000E68DB"/>
    <w:rsid w:val="000E7819"/>
    <w:rsid w:val="000E7A52"/>
    <w:rsid w:val="000F07BD"/>
    <w:rsid w:val="000F1707"/>
    <w:rsid w:val="000F1F5A"/>
    <w:rsid w:val="000F3972"/>
    <w:rsid w:val="000F478E"/>
    <w:rsid w:val="000F525D"/>
    <w:rsid w:val="000F52B4"/>
    <w:rsid w:val="000F5DB2"/>
    <w:rsid w:val="000F66C7"/>
    <w:rsid w:val="000F684E"/>
    <w:rsid w:val="000F72D2"/>
    <w:rsid w:val="000F79DA"/>
    <w:rsid w:val="00100E9D"/>
    <w:rsid w:val="0010125E"/>
    <w:rsid w:val="001023A1"/>
    <w:rsid w:val="00102737"/>
    <w:rsid w:val="00103419"/>
    <w:rsid w:val="001036E8"/>
    <w:rsid w:val="001051D7"/>
    <w:rsid w:val="001051F0"/>
    <w:rsid w:val="001052F9"/>
    <w:rsid w:val="00105B17"/>
    <w:rsid w:val="00105F33"/>
    <w:rsid w:val="001061DC"/>
    <w:rsid w:val="00106209"/>
    <w:rsid w:val="00106518"/>
    <w:rsid w:val="00106D2A"/>
    <w:rsid w:val="00107DD1"/>
    <w:rsid w:val="00112820"/>
    <w:rsid w:val="00113005"/>
    <w:rsid w:val="00113510"/>
    <w:rsid w:val="001144EA"/>
    <w:rsid w:val="00114B05"/>
    <w:rsid w:val="0011554C"/>
    <w:rsid w:val="00115FEF"/>
    <w:rsid w:val="00117291"/>
    <w:rsid w:val="0011779B"/>
    <w:rsid w:val="00117C80"/>
    <w:rsid w:val="0012016F"/>
    <w:rsid w:val="0012030B"/>
    <w:rsid w:val="0012066E"/>
    <w:rsid w:val="001210A7"/>
    <w:rsid w:val="001210AE"/>
    <w:rsid w:val="0012117E"/>
    <w:rsid w:val="001213F3"/>
    <w:rsid w:val="0012213B"/>
    <w:rsid w:val="00122329"/>
    <w:rsid w:val="001224A6"/>
    <w:rsid w:val="00123109"/>
    <w:rsid w:val="001235B7"/>
    <w:rsid w:val="00123670"/>
    <w:rsid w:val="00123CD5"/>
    <w:rsid w:val="00123EF9"/>
    <w:rsid w:val="0012430B"/>
    <w:rsid w:val="001249D4"/>
    <w:rsid w:val="0012605A"/>
    <w:rsid w:val="0012695B"/>
    <w:rsid w:val="00126D9B"/>
    <w:rsid w:val="00130686"/>
    <w:rsid w:val="00130B92"/>
    <w:rsid w:val="001315E8"/>
    <w:rsid w:val="0013271A"/>
    <w:rsid w:val="0013316B"/>
    <w:rsid w:val="00133BB7"/>
    <w:rsid w:val="00133D62"/>
    <w:rsid w:val="00134780"/>
    <w:rsid w:val="00134912"/>
    <w:rsid w:val="001349E3"/>
    <w:rsid w:val="001357CD"/>
    <w:rsid w:val="0013674E"/>
    <w:rsid w:val="00136E22"/>
    <w:rsid w:val="0013771E"/>
    <w:rsid w:val="00137E8C"/>
    <w:rsid w:val="00140372"/>
    <w:rsid w:val="00140B58"/>
    <w:rsid w:val="001410DB"/>
    <w:rsid w:val="001416D5"/>
    <w:rsid w:val="00141A5A"/>
    <w:rsid w:val="00142BD9"/>
    <w:rsid w:val="00142FE0"/>
    <w:rsid w:val="001433E7"/>
    <w:rsid w:val="00144C34"/>
    <w:rsid w:val="0014511B"/>
    <w:rsid w:val="00147168"/>
    <w:rsid w:val="001477F0"/>
    <w:rsid w:val="00147868"/>
    <w:rsid w:val="0015107B"/>
    <w:rsid w:val="001513A3"/>
    <w:rsid w:val="00153530"/>
    <w:rsid w:val="0015393F"/>
    <w:rsid w:val="00154402"/>
    <w:rsid w:val="00160188"/>
    <w:rsid w:val="00161E71"/>
    <w:rsid w:val="00162EE4"/>
    <w:rsid w:val="00164672"/>
    <w:rsid w:val="00165C80"/>
    <w:rsid w:val="0016646A"/>
    <w:rsid w:val="001678E3"/>
    <w:rsid w:val="00167B1F"/>
    <w:rsid w:val="00170CEE"/>
    <w:rsid w:val="00171754"/>
    <w:rsid w:val="00171D3E"/>
    <w:rsid w:val="0017234D"/>
    <w:rsid w:val="00174C49"/>
    <w:rsid w:val="00176CAA"/>
    <w:rsid w:val="00176D59"/>
    <w:rsid w:val="00176EF7"/>
    <w:rsid w:val="00177994"/>
    <w:rsid w:val="001813FB"/>
    <w:rsid w:val="001823F0"/>
    <w:rsid w:val="00183CAD"/>
    <w:rsid w:val="00185222"/>
    <w:rsid w:val="001857D3"/>
    <w:rsid w:val="00186DEA"/>
    <w:rsid w:val="001872E0"/>
    <w:rsid w:val="00190A82"/>
    <w:rsid w:val="00190AA4"/>
    <w:rsid w:val="00190F9B"/>
    <w:rsid w:val="001912CD"/>
    <w:rsid w:val="001918C5"/>
    <w:rsid w:val="0019205B"/>
    <w:rsid w:val="001922C5"/>
    <w:rsid w:val="001925C1"/>
    <w:rsid w:val="00192BD2"/>
    <w:rsid w:val="00192E08"/>
    <w:rsid w:val="00193B29"/>
    <w:rsid w:val="00196BDB"/>
    <w:rsid w:val="00197209"/>
    <w:rsid w:val="001972D1"/>
    <w:rsid w:val="001A061C"/>
    <w:rsid w:val="001A0777"/>
    <w:rsid w:val="001A1344"/>
    <w:rsid w:val="001A23CC"/>
    <w:rsid w:val="001A275F"/>
    <w:rsid w:val="001A372B"/>
    <w:rsid w:val="001A39CB"/>
    <w:rsid w:val="001A4720"/>
    <w:rsid w:val="001A4931"/>
    <w:rsid w:val="001A63FD"/>
    <w:rsid w:val="001A6A34"/>
    <w:rsid w:val="001A70CC"/>
    <w:rsid w:val="001A775F"/>
    <w:rsid w:val="001A7B98"/>
    <w:rsid w:val="001B07F3"/>
    <w:rsid w:val="001B0D26"/>
    <w:rsid w:val="001B1352"/>
    <w:rsid w:val="001B1CF2"/>
    <w:rsid w:val="001B1DE1"/>
    <w:rsid w:val="001B2203"/>
    <w:rsid w:val="001B2BE2"/>
    <w:rsid w:val="001B2D6B"/>
    <w:rsid w:val="001B3654"/>
    <w:rsid w:val="001B496E"/>
    <w:rsid w:val="001B64D0"/>
    <w:rsid w:val="001B67B4"/>
    <w:rsid w:val="001B691B"/>
    <w:rsid w:val="001B7739"/>
    <w:rsid w:val="001B7ADF"/>
    <w:rsid w:val="001B7C47"/>
    <w:rsid w:val="001C033F"/>
    <w:rsid w:val="001C073B"/>
    <w:rsid w:val="001C1D00"/>
    <w:rsid w:val="001C1EBC"/>
    <w:rsid w:val="001C2548"/>
    <w:rsid w:val="001C38C0"/>
    <w:rsid w:val="001C3B2F"/>
    <w:rsid w:val="001C3D76"/>
    <w:rsid w:val="001C3EEB"/>
    <w:rsid w:val="001C4DC4"/>
    <w:rsid w:val="001C5439"/>
    <w:rsid w:val="001C63D8"/>
    <w:rsid w:val="001C6BF1"/>
    <w:rsid w:val="001D0115"/>
    <w:rsid w:val="001D02B5"/>
    <w:rsid w:val="001D0A12"/>
    <w:rsid w:val="001D1E06"/>
    <w:rsid w:val="001D22E4"/>
    <w:rsid w:val="001D2F7E"/>
    <w:rsid w:val="001D38FD"/>
    <w:rsid w:val="001D411C"/>
    <w:rsid w:val="001D4123"/>
    <w:rsid w:val="001D41FF"/>
    <w:rsid w:val="001D5AAE"/>
    <w:rsid w:val="001D603C"/>
    <w:rsid w:val="001E0109"/>
    <w:rsid w:val="001E0D59"/>
    <w:rsid w:val="001E0DBD"/>
    <w:rsid w:val="001E0EF0"/>
    <w:rsid w:val="001E10EC"/>
    <w:rsid w:val="001E13F6"/>
    <w:rsid w:val="001E1564"/>
    <w:rsid w:val="001E1AC6"/>
    <w:rsid w:val="001E1EF8"/>
    <w:rsid w:val="001E201F"/>
    <w:rsid w:val="001E30D6"/>
    <w:rsid w:val="001E3F31"/>
    <w:rsid w:val="001E40B4"/>
    <w:rsid w:val="001E5305"/>
    <w:rsid w:val="001E6315"/>
    <w:rsid w:val="001E6DCF"/>
    <w:rsid w:val="001E70D6"/>
    <w:rsid w:val="001E7131"/>
    <w:rsid w:val="001F0B54"/>
    <w:rsid w:val="001F1602"/>
    <w:rsid w:val="001F2FC0"/>
    <w:rsid w:val="001F3212"/>
    <w:rsid w:val="001F39D8"/>
    <w:rsid w:val="001F40F3"/>
    <w:rsid w:val="001F42A0"/>
    <w:rsid w:val="001F4DD5"/>
    <w:rsid w:val="001F52D0"/>
    <w:rsid w:val="001F53CA"/>
    <w:rsid w:val="001F582F"/>
    <w:rsid w:val="001F5A03"/>
    <w:rsid w:val="001F5EA4"/>
    <w:rsid w:val="001F7133"/>
    <w:rsid w:val="00200DAF"/>
    <w:rsid w:val="0020296E"/>
    <w:rsid w:val="00202CC9"/>
    <w:rsid w:val="00202DFE"/>
    <w:rsid w:val="002031E1"/>
    <w:rsid w:val="0020352F"/>
    <w:rsid w:val="00204272"/>
    <w:rsid w:val="002042C3"/>
    <w:rsid w:val="00204FFE"/>
    <w:rsid w:val="002051BF"/>
    <w:rsid w:val="00205436"/>
    <w:rsid w:val="002055C3"/>
    <w:rsid w:val="00205B92"/>
    <w:rsid w:val="00206136"/>
    <w:rsid w:val="00207E44"/>
    <w:rsid w:val="00210412"/>
    <w:rsid w:val="002107E6"/>
    <w:rsid w:val="00210847"/>
    <w:rsid w:val="00211ACF"/>
    <w:rsid w:val="0021234C"/>
    <w:rsid w:val="0021278A"/>
    <w:rsid w:val="00213D99"/>
    <w:rsid w:val="00214128"/>
    <w:rsid w:val="002163AE"/>
    <w:rsid w:val="002169B5"/>
    <w:rsid w:val="00216F4F"/>
    <w:rsid w:val="00220131"/>
    <w:rsid w:val="0022076D"/>
    <w:rsid w:val="002209B4"/>
    <w:rsid w:val="00221D44"/>
    <w:rsid w:val="0022333A"/>
    <w:rsid w:val="002235D1"/>
    <w:rsid w:val="00223645"/>
    <w:rsid w:val="0022364D"/>
    <w:rsid w:val="00224878"/>
    <w:rsid w:val="00224B83"/>
    <w:rsid w:val="00224C9E"/>
    <w:rsid w:val="002268D2"/>
    <w:rsid w:val="00227A3B"/>
    <w:rsid w:val="00227DEB"/>
    <w:rsid w:val="002308B5"/>
    <w:rsid w:val="00230C2D"/>
    <w:rsid w:val="00231DC9"/>
    <w:rsid w:val="0023232E"/>
    <w:rsid w:val="002337F8"/>
    <w:rsid w:val="00233970"/>
    <w:rsid w:val="00233D99"/>
    <w:rsid w:val="00234A99"/>
    <w:rsid w:val="00235471"/>
    <w:rsid w:val="00236E30"/>
    <w:rsid w:val="002377A3"/>
    <w:rsid w:val="00241265"/>
    <w:rsid w:val="0024283A"/>
    <w:rsid w:val="0024313C"/>
    <w:rsid w:val="002445C6"/>
    <w:rsid w:val="00244AEE"/>
    <w:rsid w:val="00245C42"/>
    <w:rsid w:val="002463AA"/>
    <w:rsid w:val="0024682E"/>
    <w:rsid w:val="00247455"/>
    <w:rsid w:val="00247524"/>
    <w:rsid w:val="00247583"/>
    <w:rsid w:val="002476D2"/>
    <w:rsid w:val="0024779E"/>
    <w:rsid w:val="00247CE2"/>
    <w:rsid w:val="00247D0D"/>
    <w:rsid w:val="00250C9A"/>
    <w:rsid w:val="00250CEE"/>
    <w:rsid w:val="00252B7C"/>
    <w:rsid w:val="002535C7"/>
    <w:rsid w:val="00253B14"/>
    <w:rsid w:val="00254238"/>
    <w:rsid w:val="002549A2"/>
    <w:rsid w:val="00255078"/>
    <w:rsid w:val="00255343"/>
    <w:rsid w:val="002557CA"/>
    <w:rsid w:val="00255B72"/>
    <w:rsid w:val="00257863"/>
    <w:rsid w:val="00257C50"/>
    <w:rsid w:val="00261B0B"/>
    <w:rsid w:val="00262291"/>
    <w:rsid w:val="002623DF"/>
    <w:rsid w:val="00262E21"/>
    <w:rsid w:val="002639A8"/>
    <w:rsid w:val="00263E0F"/>
    <w:rsid w:val="00264D52"/>
    <w:rsid w:val="00264DE8"/>
    <w:rsid w:val="00266962"/>
    <w:rsid w:val="0026753F"/>
    <w:rsid w:val="002679D2"/>
    <w:rsid w:val="002700DC"/>
    <w:rsid w:val="002704EA"/>
    <w:rsid w:val="00270FB1"/>
    <w:rsid w:val="0027304D"/>
    <w:rsid w:val="00273D56"/>
    <w:rsid w:val="002743D3"/>
    <w:rsid w:val="002744B7"/>
    <w:rsid w:val="002747C1"/>
    <w:rsid w:val="00274ADD"/>
    <w:rsid w:val="00274C6A"/>
    <w:rsid w:val="00274D3D"/>
    <w:rsid w:val="00276E61"/>
    <w:rsid w:val="002772B8"/>
    <w:rsid w:val="002774A2"/>
    <w:rsid w:val="002777EC"/>
    <w:rsid w:val="0028063A"/>
    <w:rsid w:val="002818A7"/>
    <w:rsid w:val="002828A3"/>
    <w:rsid w:val="00282E1F"/>
    <w:rsid w:val="00283101"/>
    <w:rsid w:val="00283CA0"/>
    <w:rsid w:val="00283F15"/>
    <w:rsid w:val="00284975"/>
    <w:rsid w:val="002852E2"/>
    <w:rsid w:val="00285CD8"/>
    <w:rsid w:val="0028616D"/>
    <w:rsid w:val="00287C6D"/>
    <w:rsid w:val="002902A0"/>
    <w:rsid w:val="00290405"/>
    <w:rsid w:val="00290542"/>
    <w:rsid w:val="00290741"/>
    <w:rsid w:val="00291469"/>
    <w:rsid w:val="00291A9D"/>
    <w:rsid w:val="00291E06"/>
    <w:rsid w:val="00292764"/>
    <w:rsid w:val="002929B5"/>
    <w:rsid w:val="002930ED"/>
    <w:rsid w:val="00294F06"/>
    <w:rsid w:val="00295163"/>
    <w:rsid w:val="00295784"/>
    <w:rsid w:val="0029590D"/>
    <w:rsid w:val="00296C61"/>
    <w:rsid w:val="00297E81"/>
    <w:rsid w:val="002A04A3"/>
    <w:rsid w:val="002A097F"/>
    <w:rsid w:val="002A0E8D"/>
    <w:rsid w:val="002A2068"/>
    <w:rsid w:val="002A36E5"/>
    <w:rsid w:val="002A3E3A"/>
    <w:rsid w:val="002A4504"/>
    <w:rsid w:val="002A4A86"/>
    <w:rsid w:val="002A542E"/>
    <w:rsid w:val="002A7202"/>
    <w:rsid w:val="002A7C63"/>
    <w:rsid w:val="002B0733"/>
    <w:rsid w:val="002B0A6B"/>
    <w:rsid w:val="002B16D6"/>
    <w:rsid w:val="002B1A69"/>
    <w:rsid w:val="002B5323"/>
    <w:rsid w:val="002B59FC"/>
    <w:rsid w:val="002B5FAB"/>
    <w:rsid w:val="002B64B5"/>
    <w:rsid w:val="002B6592"/>
    <w:rsid w:val="002B6DCB"/>
    <w:rsid w:val="002B7AFB"/>
    <w:rsid w:val="002C0089"/>
    <w:rsid w:val="002C08B5"/>
    <w:rsid w:val="002C0BEE"/>
    <w:rsid w:val="002C1CC6"/>
    <w:rsid w:val="002C3295"/>
    <w:rsid w:val="002C3EE3"/>
    <w:rsid w:val="002C4190"/>
    <w:rsid w:val="002C419D"/>
    <w:rsid w:val="002C68F0"/>
    <w:rsid w:val="002C7BE0"/>
    <w:rsid w:val="002C7CA4"/>
    <w:rsid w:val="002D09B9"/>
    <w:rsid w:val="002D0A1C"/>
    <w:rsid w:val="002D0E54"/>
    <w:rsid w:val="002D1AD7"/>
    <w:rsid w:val="002D25AD"/>
    <w:rsid w:val="002D2F9B"/>
    <w:rsid w:val="002D3331"/>
    <w:rsid w:val="002D3393"/>
    <w:rsid w:val="002D33C5"/>
    <w:rsid w:val="002D39CB"/>
    <w:rsid w:val="002D4E41"/>
    <w:rsid w:val="002D6333"/>
    <w:rsid w:val="002D63B6"/>
    <w:rsid w:val="002D6C3E"/>
    <w:rsid w:val="002D7822"/>
    <w:rsid w:val="002D7B80"/>
    <w:rsid w:val="002E032C"/>
    <w:rsid w:val="002E0D3B"/>
    <w:rsid w:val="002E0E1D"/>
    <w:rsid w:val="002E1496"/>
    <w:rsid w:val="002E274F"/>
    <w:rsid w:val="002E3D52"/>
    <w:rsid w:val="002E46AD"/>
    <w:rsid w:val="002E498E"/>
    <w:rsid w:val="002E5E14"/>
    <w:rsid w:val="002E7359"/>
    <w:rsid w:val="002E76B6"/>
    <w:rsid w:val="002F033D"/>
    <w:rsid w:val="002F08C3"/>
    <w:rsid w:val="002F2219"/>
    <w:rsid w:val="002F2568"/>
    <w:rsid w:val="002F32DF"/>
    <w:rsid w:val="002F35FB"/>
    <w:rsid w:val="002F3A13"/>
    <w:rsid w:val="002F529F"/>
    <w:rsid w:val="002F6ED0"/>
    <w:rsid w:val="002F79FB"/>
    <w:rsid w:val="002F7A0A"/>
    <w:rsid w:val="00300226"/>
    <w:rsid w:val="00300418"/>
    <w:rsid w:val="00301A64"/>
    <w:rsid w:val="00301F2F"/>
    <w:rsid w:val="00302031"/>
    <w:rsid w:val="00302A20"/>
    <w:rsid w:val="003031AA"/>
    <w:rsid w:val="00303580"/>
    <w:rsid w:val="003039C4"/>
    <w:rsid w:val="00304344"/>
    <w:rsid w:val="0030434F"/>
    <w:rsid w:val="00304408"/>
    <w:rsid w:val="00304EDF"/>
    <w:rsid w:val="0030540E"/>
    <w:rsid w:val="00305511"/>
    <w:rsid w:val="00307F93"/>
    <w:rsid w:val="003112AC"/>
    <w:rsid w:val="003115FD"/>
    <w:rsid w:val="003142A1"/>
    <w:rsid w:val="0031545C"/>
    <w:rsid w:val="00315B67"/>
    <w:rsid w:val="00315E01"/>
    <w:rsid w:val="00315E5F"/>
    <w:rsid w:val="0031617C"/>
    <w:rsid w:val="00320B90"/>
    <w:rsid w:val="003217DC"/>
    <w:rsid w:val="00322ED9"/>
    <w:rsid w:val="00323BD7"/>
    <w:rsid w:val="00324A31"/>
    <w:rsid w:val="00324BFC"/>
    <w:rsid w:val="003251BD"/>
    <w:rsid w:val="00325DC4"/>
    <w:rsid w:val="00325DEA"/>
    <w:rsid w:val="003264C8"/>
    <w:rsid w:val="00326E38"/>
    <w:rsid w:val="0032706A"/>
    <w:rsid w:val="003301D6"/>
    <w:rsid w:val="003308DC"/>
    <w:rsid w:val="00331716"/>
    <w:rsid w:val="00334719"/>
    <w:rsid w:val="00334C39"/>
    <w:rsid w:val="00335721"/>
    <w:rsid w:val="00335CA5"/>
    <w:rsid w:val="00336D32"/>
    <w:rsid w:val="00336DD2"/>
    <w:rsid w:val="00336E0C"/>
    <w:rsid w:val="00337020"/>
    <w:rsid w:val="003375D6"/>
    <w:rsid w:val="00337994"/>
    <w:rsid w:val="00340816"/>
    <w:rsid w:val="00340D3C"/>
    <w:rsid w:val="00341696"/>
    <w:rsid w:val="003423DE"/>
    <w:rsid w:val="003433B4"/>
    <w:rsid w:val="003439F7"/>
    <w:rsid w:val="00346313"/>
    <w:rsid w:val="0034696E"/>
    <w:rsid w:val="00346B9B"/>
    <w:rsid w:val="00347EDA"/>
    <w:rsid w:val="0035018A"/>
    <w:rsid w:val="00350F47"/>
    <w:rsid w:val="00351087"/>
    <w:rsid w:val="00351F60"/>
    <w:rsid w:val="003521D0"/>
    <w:rsid w:val="003522B4"/>
    <w:rsid w:val="00352FC8"/>
    <w:rsid w:val="0035320C"/>
    <w:rsid w:val="003533D2"/>
    <w:rsid w:val="003533ED"/>
    <w:rsid w:val="00353D56"/>
    <w:rsid w:val="003547D0"/>
    <w:rsid w:val="00354DAA"/>
    <w:rsid w:val="00354DC9"/>
    <w:rsid w:val="003551F5"/>
    <w:rsid w:val="00356B56"/>
    <w:rsid w:val="0035744C"/>
    <w:rsid w:val="00357885"/>
    <w:rsid w:val="003600A0"/>
    <w:rsid w:val="00360214"/>
    <w:rsid w:val="003602D9"/>
    <w:rsid w:val="00364009"/>
    <w:rsid w:val="0036476B"/>
    <w:rsid w:val="00365289"/>
    <w:rsid w:val="00366B44"/>
    <w:rsid w:val="003679EE"/>
    <w:rsid w:val="00370075"/>
    <w:rsid w:val="0037046D"/>
    <w:rsid w:val="003708EF"/>
    <w:rsid w:val="00371138"/>
    <w:rsid w:val="00371271"/>
    <w:rsid w:val="003716A8"/>
    <w:rsid w:val="0037176A"/>
    <w:rsid w:val="0037312F"/>
    <w:rsid w:val="00373869"/>
    <w:rsid w:val="0037430C"/>
    <w:rsid w:val="00375206"/>
    <w:rsid w:val="00375262"/>
    <w:rsid w:val="00375D0B"/>
    <w:rsid w:val="00376025"/>
    <w:rsid w:val="003761C7"/>
    <w:rsid w:val="0037737C"/>
    <w:rsid w:val="003804CE"/>
    <w:rsid w:val="00380C69"/>
    <w:rsid w:val="00381222"/>
    <w:rsid w:val="003825FE"/>
    <w:rsid w:val="00383F7F"/>
    <w:rsid w:val="0038668A"/>
    <w:rsid w:val="00386A3A"/>
    <w:rsid w:val="00390BE1"/>
    <w:rsid w:val="0039242D"/>
    <w:rsid w:val="003925A2"/>
    <w:rsid w:val="0039413A"/>
    <w:rsid w:val="003946C5"/>
    <w:rsid w:val="00394F68"/>
    <w:rsid w:val="00396DCD"/>
    <w:rsid w:val="00396E0C"/>
    <w:rsid w:val="00397A1B"/>
    <w:rsid w:val="003A1231"/>
    <w:rsid w:val="003A1C35"/>
    <w:rsid w:val="003A1E6E"/>
    <w:rsid w:val="003A2035"/>
    <w:rsid w:val="003A2207"/>
    <w:rsid w:val="003A2F36"/>
    <w:rsid w:val="003A4E75"/>
    <w:rsid w:val="003A505C"/>
    <w:rsid w:val="003A563F"/>
    <w:rsid w:val="003A5DFB"/>
    <w:rsid w:val="003A720A"/>
    <w:rsid w:val="003A7309"/>
    <w:rsid w:val="003A7E4A"/>
    <w:rsid w:val="003B0350"/>
    <w:rsid w:val="003B039D"/>
    <w:rsid w:val="003B1661"/>
    <w:rsid w:val="003B2A28"/>
    <w:rsid w:val="003B4256"/>
    <w:rsid w:val="003B6A50"/>
    <w:rsid w:val="003B7045"/>
    <w:rsid w:val="003C0F3E"/>
    <w:rsid w:val="003C1715"/>
    <w:rsid w:val="003C17EF"/>
    <w:rsid w:val="003C27B8"/>
    <w:rsid w:val="003C35D0"/>
    <w:rsid w:val="003C39FD"/>
    <w:rsid w:val="003C3A1C"/>
    <w:rsid w:val="003C4CFA"/>
    <w:rsid w:val="003C4D56"/>
    <w:rsid w:val="003C52E1"/>
    <w:rsid w:val="003C55EC"/>
    <w:rsid w:val="003C76D3"/>
    <w:rsid w:val="003D06F0"/>
    <w:rsid w:val="003D1195"/>
    <w:rsid w:val="003D2B62"/>
    <w:rsid w:val="003D2D04"/>
    <w:rsid w:val="003D338A"/>
    <w:rsid w:val="003D353D"/>
    <w:rsid w:val="003D3A08"/>
    <w:rsid w:val="003D3D3B"/>
    <w:rsid w:val="003D56C4"/>
    <w:rsid w:val="003D5CAD"/>
    <w:rsid w:val="003E0693"/>
    <w:rsid w:val="003E205D"/>
    <w:rsid w:val="003E27E8"/>
    <w:rsid w:val="003E2804"/>
    <w:rsid w:val="003E2CFF"/>
    <w:rsid w:val="003E628A"/>
    <w:rsid w:val="003E6BC2"/>
    <w:rsid w:val="003E7095"/>
    <w:rsid w:val="003E76AA"/>
    <w:rsid w:val="003F07F7"/>
    <w:rsid w:val="003F08D6"/>
    <w:rsid w:val="003F257E"/>
    <w:rsid w:val="003F279F"/>
    <w:rsid w:val="003F421C"/>
    <w:rsid w:val="003F4305"/>
    <w:rsid w:val="003F54FB"/>
    <w:rsid w:val="003F596A"/>
    <w:rsid w:val="003F5D50"/>
    <w:rsid w:val="003F5FF4"/>
    <w:rsid w:val="003F68C7"/>
    <w:rsid w:val="003F6F56"/>
    <w:rsid w:val="00400136"/>
    <w:rsid w:val="00400E31"/>
    <w:rsid w:val="00401A50"/>
    <w:rsid w:val="00404E53"/>
    <w:rsid w:val="00404E6E"/>
    <w:rsid w:val="004052F3"/>
    <w:rsid w:val="00405530"/>
    <w:rsid w:val="00406BF1"/>
    <w:rsid w:val="00407395"/>
    <w:rsid w:val="00407985"/>
    <w:rsid w:val="00410322"/>
    <w:rsid w:val="00410F2C"/>
    <w:rsid w:val="004122E9"/>
    <w:rsid w:val="0041397D"/>
    <w:rsid w:val="00413DDA"/>
    <w:rsid w:val="004146D5"/>
    <w:rsid w:val="00415FA5"/>
    <w:rsid w:val="004166B7"/>
    <w:rsid w:val="00416E75"/>
    <w:rsid w:val="004179A1"/>
    <w:rsid w:val="0042011B"/>
    <w:rsid w:val="00420A39"/>
    <w:rsid w:val="00420A6A"/>
    <w:rsid w:val="00421586"/>
    <w:rsid w:val="004215AC"/>
    <w:rsid w:val="004225CC"/>
    <w:rsid w:val="00422843"/>
    <w:rsid w:val="00422B97"/>
    <w:rsid w:val="0042319F"/>
    <w:rsid w:val="0042386D"/>
    <w:rsid w:val="00424021"/>
    <w:rsid w:val="00424785"/>
    <w:rsid w:val="00424932"/>
    <w:rsid w:val="00426861"/>
    <w:rsid w:val="00426B84"/>
    <w:rsid w:val="00426DE0"/>
    <w:rsid w:val="00426F57"/>
    <w:rsid w:val="004279F1"/>
    <w:rsid w:val="004300F5"/>
    <w:rsid w:val="00430160"/>
    <w:rsid w:val="00430346"/>
    <w:rsid w:val="0043050D"/>
    <w:rsid w:val="0043112B"/>
    <w:rsid w:val="00431BE5"/>
    <w:rsid w:val="00431D89"/>
    <w:rsid w:val="00432086"/>
    <w:rsid w:val="004321B7"/>
    <w:rsid w:val="004344EA"/>
    <w:rsid w:val="00434B34"/>
    <w:rsid w:val="00434C5F"/>
    <w:rsid w:val="00435254"/>
    <w:rsid w:val="00436024"/>
    <w:rsid w:val="00436050"/>
    <w:rsid w:val="00436684"/>
    <w:rsid w:val="00436A24"/>
    <w:rsid w:val="00436CB9"/>
    <w:rsid w:val="0043736A"/>
    <w:rsid w:val="00437477"/>
    <w:rsid w:val="004374B2"/>
    <w:rsid w:val="00437BED"/>
    <w:rsid w:val="00437CC3"/>
    <w:rsid w:val="004407F1"/>
    <w:rsid w:val="00441199"/>
    <w:rsid w:val="00441732"/>
    <w:rsid w:val="004417A7"/>
    <w:rsid w:val="00441E2F"/>
    <w:rsid w:val="00442317"/>
    <w:rsid w:val="00443B6E"/>
    <w:rsid w:val="00444E5B"/>
    <w:rsid w:val="00445040"/>
    <w:rsid w:val="0044519E"/>
    <w:rsid w:val="00445485"/>
    <w:rsid w:val="00445DB1"/>
    <w:rsid w:val="00450B16"/>
    <w:rsid w:val="0045184E"/>
    <w:rsid w:val="004527FF"/>
    <w:rsid w:val="00452F32"/>
    <w:rsid w:val="00454237"/>
    <w:rsid w:val="00454697"/>
    <w:rsid w:val="004553F3"/>
    <w:rsid w:val="00455B83"/>
    <w:rsid w:val="00456CBF"/>
    <w:rsid w:val="00460308"/>
    <w:rsid w:val="00460745"/>
    <w:rsid w:val="00461DF8"/>
    <w:rsid w:val="00462267"/>
    <w:rsid w:val="00463CCE"/>
    <w:rsid w:val="00463CEB"/>
    <w:rsid w:val="00466871"/>
    <w:rsid w:val="0046692C"/>
    <w:rsid w:val="004670BE"/>
    <w:rsid w:val="0047071F"/>
    <w:rsid w:val="00470992"/>
    <w:rsid w:val="00470CBF"/>
    <w:rsid w:val="00471A7D"/>
    <w:rsid w:val="00471F78"/>
    <w:rsid w:val="004720ED"/>
    <w:rsid w:val="004724A5"/>
    <w:rsid w:val="004730B0"/>
    <w:rsid w:val="0047332E"/>
    <w:rsid w:val="00473F7F"/>
    <w:rsid w:val="00474393"/>
    <w:rsid w:val="004777BE"/>
    <w:rsid w:val="004811C1"/>
    <w:rsid w:val="004812C9"/>
    <w:rsid w:val="00481432"/>
    <w:rsid w:val="0048169D"/>
    <w:rsid w:val="0048205F"/>
    <w:rsid w:val="00483DBA"/>
    <w:rsid w:val="0048634A"/>
    <w:rsid w:val="00486900"/>
    <w:rsid w:val="00486B6C"/>
    <w:rsid w:val="00487E0D"/>
    <w:rsid w:val="00491A56"/>
    <w:rsid w:val="00492F0F"/>
    <w:rsid w:val="00492F44"/>
    <w:rsid w:val="00493811"/>
    <w:rsid w:val="00493C7A"/>
    <w:rsid w:val="00493D6B"/>
    <w:rsid w:val="00493EB0"/>
    <w:rsid w:val="004941DA"/>
    <w:rsid w:val="004946D9"/>
    <w:rsid w:val="00494860"/>
    <w:rsid w:val="00494CE9"/>
    <w:rsid w:val="00496076"/>
    <w:rsid w:val="004967A4"/>
    <w:rsid w:val="00496B49"/>
    <w:rsid w:val="0049702F"/>
    <w:rsid w:val="00497174"/>
    <w:rsid w:val="004A0D8E"/>
    <w:rsid w:val="004A18E4"/>
    <w:rsid w:val="004A18F9"/>
    <w:rsid w:val="004A19ED"/>
    <w:rsid w:val="004A1B87"/>
    <w:rsid w:val="004A1CBE"/>
    <w:rsid w:val="004A239B"/>
    <w:rsid w:val="004A4085"/>
    <w:rsid w:val="004A4963"/>
    <w:rsid w:val="004A4A65"/>
    <w:rsid w:val="004A4FA4"/>
    <w:rsid w:val="004A5912"/>
    <w:rsid w:val="004A72C2"/>
    <w:rsid w:val="004A7E83"/>
    <w:rsid w:val="004B1023"/>
    <w:rsid w:val="004B1525"/>
    <w:rsid w:val="004B17E8"/>
    <w:rsid w:val="004B2079"/>
    <w:rsid w:val="004B399F"/>
    <w:rsid w:val="004B3CCF"/>
    <w:rsid w:val="004B40D1"/>
    <w:rsid w:val="004B4148"/>
    <w:rsid w:val="004B47DE"/>
    <w:rsid w:val="004B556D"/>
    <w:rsid w:val="004B5A73"/>
    <w:rsid w:val="004B5C6B"/>
    <w:rsid w:val="004B6C19"/>
    <w:rsid w:val="004B777D"/>
    <w:rsid w:val="004B7A9B"/>
    <w:rsid w:val="004B7DA2"/>
    <w:rsid w:val="004C12BF"/>
    <w:rsid w:val="004C1A90"/>
    <w:rsid w:val="004C1F7F"/>
    <w:rsid w:val="004C392B"/>
    <w:rsid w:val="004C6013"/>
    <w:rsid w:val="004C67F3"/>
    <w:rsid w:val="004C7059"/>
    <w:rsid w:val="004C75C4"/>
    <w:rsid w:val="004C7A0B"/>
    <w:rsid w:val="004C7B1D"/>
    <w:rsid w:val="004D0541"/>
    <w:rsid w:val="004D072F"/>
    <w:rsid w:val="004D0DF4"/>
    <w:rsid w:val="004D12F6"/>
    <w:rsid w:val="004D2B39"/>
    <w:rsid w:val="004D3059"/>
    <w:rsid w:val="004D3B91"/>
    <w:rsid w:val="004D3F12"/>
    <w:rsid w:val="004D5110"/>
    <w:rsid w:val="004D5854"/>
    <w:rsid w:val="004D60B7"/>
    <w:rsid w:val="004D6360"/>
    <w:rsid w:val="004D6C88"/>
    <w:rsid w:val="004D782A"/>
    <w:rsid w:val="004D7BA7"/>
    <w:rsid w:val="004D7EFD"/>
    <w:rsid w:val="004E2BC8"/>
    <w:rsid w:val="004E2C45"/>
    <w:rsid w:val="004E2D72"/>
    <w:rsid w:val="004E2F69"/>
    <w:rsid w:val="004E34EF"/>
    <w:rsid w:val="004E3934"/>
    <w:rsid w:val="004E3D73"/>
    <w:rsid w:val="004E4428"/>
    <w:rsid w:val="004E546F"/>
    <w:rsid w:val="004E5DAF"/>
    <w:rsid w:val="004E7243"/>
    <w:rsid w:val="004E79F8"/>
    <w:rsid w:val="004F0018"/>
    <w:rsid w:val="004F0808"/>
    <w:rsid w:val="004F14BC"/>
    <w:rsid w:val="004F25E8"/>
    <w:rsid w:val="004F27D2"/>
    <w:rsid w:val="004F416D"/>
    <w:rsid w:val="004F497F"/>
    <w:rsid w:val="004F5D6E"/>
    <w:rsid w:val="004F6123"/>
    <w:rsid w:val="004F6921"/>
    <w:rsid w:val="004F6E36"/>
    <w:rsid w:val="004F7AAC"/>
    <w:rsid w:val="004F7B74"/>
    <w:rsid w:val="004F7CFB"/>
    <w:rsid w:val="005001A5"/>
    <w:rsid w:val="00500237"/>
    <w:rsid w:val="0050127A"/>
    <w:rsid w:val="0050195B"/>
    <w:rsid w:val="00502588"/>
    <w:rsid w:val="00502874"/>
    <w:rsid w:val="0050294E"/>
    <w:rsid w:val="00502B76"/>
    <w:rsid w:val="005039E8"/>
    <w:rsid w:val="005047A3"/>
    <w:rsid w:val="00504C8D"/>
    <w:rsid w:val="005053C3"/>
    <w:rsid w:val="00505623"/>
    <w:rsid w:val="00505698"/>
    <w:rsid w:val="00505863"/>
    <w:rsid w:val="00507452"/>
    <w:rsid w:val="00507FC5"/>
    <w:rsid w:val="0051012B"/>
    <w:rsid w:val="00510D37"/>
    <w:rsid w:val="00511E32"/>
    <w:rsid w:val="005137E5"/>
    <w:rsid w:val="005145AA"/>
    <w:rsid w:val="0051768D"/>
    <w:rsid w:val="00520183"/>
    <w:rsid w:val="0052033E"/>
    <w:rsid w:val="005242F1"/>
    <w:rsid w:val="0052454D"/>
    <w:rsid w:val="00524C58"/>
    <w:rsid w:val="00525655"/>
    <w:rsid w:val="005257F8"/>
    <w:rsid w:val="00525E06"/>
    <w:rsid w:val="00526932"/>
    <w:rsid w:val="00526D37"/>
    <w:rsid w:val="005275BE"/>
    <w:rsid w:val="005276EC"/>
    <w:rsid w:val="00530407"/>
    <w:rsid w:val="00530480"/>
    <w:rsid w:val="00530798"/>
    <w:rsid w:val="0053085E"/>
    <w:rsid w:val="005310B8"/>
    <w:rsid w:val="0053110F"/>
    <w:rsid w:val="005311DB"/>
    <w:rsid w:val="0053150F"/>
    <w:rsid w:val="0053163D"/>
    <w:rsid w:val="005328EE"/>
    <w:rsid w:val="00533253"/>
    <w:rsid w:val="0053346A"/>
    <w:rsid w:val="0053352D"/>
    <w:rsid w:val="005336A3"/>
    <w:rsid w:val="00534267"/>
    <w:rsid w:val="005343E6"/>
    <w:rsid w:val="00534EC7"/>
    <w:rsid w:val="00536E70"/>
    <w:rsid w:val="00537E1F"/>
    <w:rsid w:val="0054059D"/>
    <w:rsid w:val="005408FF"/>
    <w:rsid w:val="0054175A"/>
    <w:rsid w:val="0054399C"/>
    <w:rsid w:val="00543C5B"/>
    <w:rsid w:val="005444AD"/>
    <w:rsid w:val="005446C2"/>
    <w:rsid w:val="00545B49"/>
    <w:rsid w:val="00546065"/>
    <w:rsid w:val="005465ED"/>
    <w:rsid w:val="005469BA"/>
    <w:rsid w:val="00546B54"/>
    <w:rsid w:val="005474D2"/>
    <w:rsid w:val="0054763C"/>
    <w:rsid w:val="00551E59"/>
    <w:rsid w:val="00552347"/>
    <w:rsid w:val="005524A6"/>
    <w:rsid w:val="00552549"/>
    <w:rsid w:val="00552D10"/>
    <w:rsid w:val="0055383F"/>
    <w:rsid w:val="00553C5C"/>
    <w:rsid w:val="00554610"/>
    <w:rsid w:val="00555963"/>
    <w:rsid w:val="00556661"/>
    <w:rsid w:val="005600E6"/>
    <w:rsid w:val="00560ABF"/>
    <w:rsid w:val="00560B54"/>
    <w:rsid w:val="00562B97"/>
    <w:rsid w:val="00562C3B"/>
    <w:rsid w:val="00562C87"/>
    <w:rsid w:val="00563E50"/>
    <w:rsid w:val="00563E97"/>
    <w:rsid w:val="0056419A"/>
    <w:rsid w:val="00564701"/>
    <w:rsid w:val="00564B83"/>
    <w:rsid w:val="005658F0"/>
    <w:rsid w:val="00566C49"/>
    <w:rsid w:val="00566D92"/>
    <w:rsid w:val="00566E69"/>
    <w:rsid w:val="0057063A"/>
    <w:rsid w:val="00570B0E"/>
    <w:rsid w:val="00570CB9"/>
    <w:rsid w:val="00570FCF"/>
    <w:rsid w:val="005713DA"/>
    <w:rsid w:val="00571718"/>
    <w:rsid w:val="00572C11"/>
    <w:rsid w:val="005739DB"/>
    <w:rsid w:val="005744FF"/>
    <w:rsid w:val="005767C7"/>
    <w:rsid w:val="00576B51"/>
    <w:rsid w:val="005771F3"/>
    <w:rsid w:val="0057762F"/>
    <w:rsid w:val="005776FA"/>
    <w:rsid w:val="0057793B"/>
    <w:rsid w:val="005801CD"/>
    <w:rsid w:val="0058027F"/>
    <w:rsid w:val="00580478"/>
    <w:rsid w:val="005826CA"/>
    <w:rsid w:val="00582AD9"/>
    <w:rsid w:val="0058316C"/>
    <w:rsid w:val="00583F76"/>
    <w:rsid w:val="00584B9D"/>
    <w:rsid w:val="00584E2C"/>
    <w:rsid w:val="00585142"/>
    <w:rsid w:val="0058570F"/>
    <w:rsid w:val="00585BF9"/>
    <w:rsid w:val="00585C63"/>
    <w:rsid w:val="00586181"/>
    <w:rsid w:val="005861A3"/>
    <w:rsid w:val="0058633E"/>
    <w:rsid w:val="0058687F"/>
    <w:rsid w:val="00586ABA"/>
    <w:rsid w:val="005873F7"/>
    <w:rsid w:val="005874E0"/>
    <w:rsid w:val="00590605"/>
    <w:rsid w:val="00593578"/>
    <w:rsid w:val="0059386C"/>
    <w:rsid w:val="00593897"/>
    <w:rsid w:val="005944FE"/>
    <w:rsid w:val="00594567"/>
    <w:rsid w:val="0059641D"/>
    <w:rsid w:val="00596765"/>
    <w:rsid w:val="005A2EF2"/>
    <w:rsid w:val="005A38FC"/>
    <w:rsid w:val="005A43CE"/>
    <w:rsid w:val="005A49B8"/>
    <w:rsid w:val="005A4E64"/>
    <w:rsid w:val="005A4FFC"/>
    <w:rsid w:val="005A510E"/>
    <w:rsid w:val="005A5FB2"/>
    <w:rsid w:val="005A60D8"/>
    <w:rsid w:val="005A6419"/>
    <w:rsid w:val="005A6B48"/>
    <w:rsid w:val="005A6C1C"/>
    <w:rsid w:val="005A700C"/>
    <w:rsid w:val="005B0AE6"/>
    <w:rsid w:val="005B0D05"/>
    <w:rsid w:val="005B138F"/>
    <w:rsid w:val="005B1715"/>
    <w:rsid w:val="005B1AD7"/>
    <w:rsid w:val="005B2338"/>
    <w:rsid w:val="005B2F1B"/>
    <w:rsid w:val="005B3EAA"/>
    <w:rsid w:val="005B4847"/>
    <w:rsid w:val="005B600A"/>
    <w:rsid w:val="005B74FD"/>
    <w:rsid w:val="005C11CA"/>
    <w:rsid w:val="005C4F23"/>
    <w:rsid w:val="005C5CF4"/>
    <w:rsid w:val="005C65A2"/>
    <w:rsid w:val="005C672D"/>
    <w:rsid w:val="005C73FF"/>
    <w:rsid w:val="005D14D6"/>
    <w:rsid w:val="005D1E16"/>
    <w:rsid w:val="005D3F4F"/>
    <w:rsid w:val="005D46BC"/>
    <w:rsid w:val="005D4DB7"/>
    <w:rsid w:val="005D4EB0"/>
    <w:rsid w:val="005D50AD"/>
    <w:rsid w:val="005D6780"/>
    <w:rsid w:val="005D6929"/>
    <w:rsid w:val="005D6D81"/>
    <w:rsid w:val="005E03AA"/>
    <w:rsid w:val="005E04BB"/>
    <w:rsid w:val="005E0603"/>
    <w:rsid w:val="005E1C11"/>
    <w:rsid w:val="005E205F"/>
    <w:rsid w:val="005E22E3"/>
    <w:rsid w:val="005E3B81"/>
    <w:rsid w:val="005E436B"/>
    <w:rsid w:val="005E4FB9"/>
    <w:rsid w:val="005E53DF"/>
    <w:rsid w:val="005E58BD"/>
    <w:rsid w:val="005E5BFF"/>
    <w:rsid w:val="005E5C85"/>
    <w:rsid w:val="005E73CA"/>
    <w:rsid w:val="005F01FE"/>
    <w:rsid w:val="005F0AA6"/>
    <w:rsid w:val="005F0EF5"/>
    <w:rsid w:val="005F11C7"/>
    <w:rsid w:val="005F1534"/>
    <w:rsid w:val="005F1A9F"/>
    <w:rsid w:val="005F1C57"/>
    <w:rsid w:val="005F2F52"/>
    <w:rsid w:val="005F3775"/>
    <w:rsid w:val="005F4E49"/>
    <w:rsid w:val="005F525C"/>
    <w:rsid w:val="005F544F"/>
    <w:rsid w:val="005F5AC0"/>
    <w:rsid w:val="005F68F3"/>
    <w:rsid w:val="005F7C61"/>
    <w:rsid w:val="00600C05"/>
    <w:rsid w:val="006021F4"/>
    <w:rsid w:val="00602A39"/>
    <w:rsid w:val="00602F56"/>
    <w:rsid w:val="0060329B"/>
    <w:rsid w:val="00603342"/>
    <w:rsid w:val="00603A0C"/>
    <w:rsid w:val="00603C40"/>
    <w:rsid w:val="00603C54"/>
    <w:rsid w:val="0060561E"/>
    <w:rsid w:val="00606C33"/>
    <w:rsid w:val="006102B0"/>
    <w:rsid w:val="00610B08"/>
    <w:rsid w:val="006116A3"/>
    <w:rsid w:val="00611729"/>
    <w:rsid w:val="00611AFC"/>
    <w:rsid w:val="00612112"/>
    <w:rsid w:val="0061394C"/>
    <w:rsid w:val="006153FA"/>
    <w:rsid w:val="00615AF9"/>
    <w:rsid w:val="00615B90"/>
    <w:rsid w:val="0061641E"/>
    <w:rsid w:val="00616967"/>
    <w:rsid w:val="00616C69"/>
    <w:rsid w:val="006171E0"/>
    <w:rsid w:val="00617894"/>
    <w:rsid w:val="00617A87"/>
    <w:rsid w:val="00620AA5"/>
    <w:rsid w:val="00621000"/>
    <w:rsid w:val="0062160C"/>
    <w:rsid w:val="00621A3A"/>
    <w:rsid w:val="00621E7D"/>
    <w:rsid w:val="00622D04"/>
    <w:rsid w:val="00623604"/>
    <w:rsid w:val="00624B07"/>
    <w:rsid w:val="00624CA3"/>
    <w:rsid w:val="006253B5"/>
    <w:rsid w:val="00626306"/>
    <w:rsid w:val="00626D44"/>
    <w:rsid w:val="00627493"/>
    <w:rsid w:val="006302D0"/>
    <w:rsid w:val="00630842"/>
    <w:rsid w:val="0063108A"/>
    <w:rsid w:val="006327B2"/>
    <w:rsid w:val="00632EC7"/>
    <w:rsid w:val="0063344B"/>
    <w:rsid w:val="00633AC5"/>
    <w:rsid w:val="00633B71"/>
    <w:rsid w:val="00634308"/>
    <w:rsid w:val="00635415"/>
    <w:rsid w:val="006356F5"/>
    <w:rsid w:val="006363EA"/>
    <w:rsid w:val="00636695"/>
    <w:rsid w:val="006378FB"/>
    <w:rsid w:val="0063795C"/>
    <w:rsid w:val="00640A32"/>
    <w:rsid w:val="00641215"/>
    <w:rsid w:val="00642D5B"/>
    <w:rsid w:val="006430DC"/>
    <w:rsid w:val="00643DA2"/>
    <w:rsid w:val="00645224"/>
    <w:rsid w:val="00645E6F"/>
    <w:rsid w:val="00646023"/>
    <w:rsid w:val="00646FA2"/>
    <w:rsid w:val="006476BA"/>
    <w:rsid w:val="006477C4"/>
    <w:rsid w:val="006514F9"/>
    <w:rsid w:val="00651544"/>
    <w:rsid w:val="00651757"/>
    <w:rsid w:val="00652704"/>
    <w:rsid w:val="00652886"/>
    <w:rsid w:val="00652BD4"/>
    <w:rsid w:val="00653494"/>
    <w:rsid w:val="006535D2"/>
    <w:rsid w:val="00656B43"/>
    <w:rsid w:val="00656DC1"/>
    <w:rsid w:val="00657166"/>
    <w:rsid w:val="00657D49"/>
    <w:rsid w:val="006601EB"/>
    <w:rsid w:val="0066098A"/>
    <w:rsid w:val="00660D51"/>
    <w:rsid w:val="006623D1"/>
    <w:rsid w:val="0066308A"/>
    <w:rsid w:val="0066460D"/>
    <w:rsid w:val="00664E4E"/>
    <w:rsid w:val="006651D8"/>
    <w:rsid w:val="00666238"/>
    <w:rsid w:val="00666542"/>
    <w:rsid w:val="0066676F"/>
    <w:rsid w:val="00666830"/>
    <w:rsid w:val="00666FBA"/>
    <w:rsid w:val="0066700E"/>
    <w:rsid w:val="0067022B"/>
    <w:rsid w:val="006709B6"/>
    <w:rsid w:val="00670BC4"/>
    <w:rsid w:val="00672486"/>
    <w:rsid w:val="00673758"/>
    <w:rsid w:val="00674F31"/>
    <w:rsid w:val="00677760"/>
    <w:rsid w:val="00681DA8"/>
    <w:rsid w:val="006820C3"/>
    <w:rsid w:val="00682A25"/>
    <w:rsid w:val="006836E8"/>
    <w:rsid w:val="00684940"/>
    <w:rsid w:val="00684BEC"/>
    <w:rsid w:val="00685B65"/>
    <w:rsid w:val="0068662E"/>
    <w:rsid w:val="00687BA4"/>
    <w:rsid w:val="00690129"/>
    <w:rsid w:val="00690AF1"/>
    <w:rsid w:val="00690BF5"/>
    <w:rsid w:val="00690E5C"/>
    <w:rsid w:val="00691757"/>
    <w:rsid w:val="006920F5"/>
    <w:rsid w:val="006925C4"/>
    <w:rsid w:val="0069279C"/>
    <w:rsid w:val="00692BC0"/>
    <w:rsid w:val="00692FD6"/>
    <w:rsid w:val="0069344E"/>
    <w:rsid w:val="006934C4"/>
    <w:rsid w:val="0069454C"/>
    <w:rsid w:val="00694A2E"/>
    <w:rsid w:val="00695B02"/>
    <w:rsid w:val="00696559"/>
    <w:rsid w:val="006967A9"/>
    <w:rsid w:val="006976C3"/>
    <w:rsid w:val="00697862"/>
    <w:rsid w:val="00697913"/>
    <w:rsid w:val="006A156A"/>
    <w:rsid w:val="006A2054"/>
    <w:rsid w:val="006A3C29"/>
    <w:rsid w:val="006A3CC7"/>
    <w:rsid w:val="006A4049"/>
    <w:rsid w:val="006A4BDB"/>
    <w:rsid w:val="006A4F86"/>
    <w:rsid w:val="006A55F6"/>
    <w:rsid w:val="006A597C"/>
    <w:rsid w:val="006A6B5A"/>
    <w:rsid w:val="006B1777"/>
    <w:rsid w:val="006B185D"/>
    <w:rsid w:val="006B1C82"/>
    <w:rsid w:val="006B2035"/>
    <w:rsid w:val="006B21D8"/>
    <w:rsid w:val="006B244C"/>
    <w:rsid w:val="006B3226"/>
    <w:rsid w:val="006B35D3"/>
    <w:rsid w:val="006B4880"/>
    <w:rsid w:val="006B4C0C"/>
    <w:rsid w:val="006B57B7"/>
    <w:rsid w:val="006B5C54"/>
    <w:rsid w:val="006B5EB2"/>
    <w:rsid w:val="006B7176"/>
    <w:rsid w:val="006C0556"/>
    <w:rsid w:val="006C0568"/>
    <w:rsid w:val="006C1BA3"/>
    <w:rsid w:val="006C1D0B"/>
    <w:rsid w:val="006C1EE2"/>
    <w:rsid w:val="006C1F2A"/>
    <w:rsid w:val="006C2298"/>
    <w:rsid w:val="006C22D9"/>
    <w:rsid w:val="006C29AD"/>
    <w:rsid w:val="006C3836"/>
    <w:rsid w:val="006C4433"/>
    <w:rsid w:val="006C4ACB"/>
    <w:rsid w:val="006C4F74"/>
    <w:rsid w:val="006C5274"/>
    <w:rsid w:val="006C56D9"/>
    <w:rsid w:val="006C6869"/>
    <w:rsid w:val="006C6F37"/>
    <w:rsid w:val="006C79E9"/>
    <w:rsid w:val="006C7BA7"/>
    <w:rsid w:val="006D0875"/>
    <w:rsid w:val="006D0F86"/>
    <w:rsid w:val="006D10C5"/>
    <w:rsid w:val="006D15E4"/>
    <w:rsid w:val="006D1799"/>
    <w:rsid w:val="006D3C07"/>
    <w:rsid w:val="006D4204"/>
    <w:rsid w:val="006D545B"/>
    <w:rsid w:val="006D67A1"/>
    <w:rsid w:val="006D6C30"/>
    <w:rsid w:val="006D6D8B"/>
    <w:rsid w:val="006D72D1"/>
    <w:rsid w:val="006D77C1"/>
    <w:rsid w:val="006D7B39"/>
    <w:rsid w:val="006E0818"/>
    <w:rsid w:val="006E0928"/>
    <w:rsid w:val="006E0E02"/>
    <w:rsid w:val="006E0E05"/>
    <w:rsid w:val="006E14AE"/>
    <w:rsid w:val="006E2B7F"/>
    <w:rsid w:val="006E3052"/>
    <w:rsid w:val="006E491C"/>
    <w:rsid w:val="006E4B92"/>
    <w:rsid w:val="006E7840"/>
    <w:rsid w:val="006F0CDB"/>
    <w:rsid w:val="006F0F36"/>
    <w:rsid w:val="006F17A4"/>
    <w:rsid w:val="006F1AD9"/>
    <w:rsid w:val="006F1C14"/>
    <w:rsid w:val="006F3D65"/>
    <w:rsid w:val="006F3F32"/>
    <w:rsid w:val="006F4126"/>
    <w:rsid w:val="006F4185"/>
    <w:rsid w:val="006F41CB"/>
    <w:rsid w:val="006F5680"/>
    <w:rsid w:val="006F5D5E"/>
    <w:rsid w:val="006F63E6"/>
    <w:rsid w:val="006F6991"/>
    <w:rsid w:val="006F6995"/>
    <w:rsid w:val="00700012"/>
    <w:rsid w:val="00700F51"/>
    <w:rsid w:val="007010D9"/>
    <w:rsid w:val="0070144C"/>
    <w:rsid w:val="0070297B"/>
    <w:rsid w:val="00705209"/>
    <w:rsid w:val="00705CF1"/>
    <w:rsid w:val="007069B2"/>
    <w:rsid w:val="00707B1E"/>
    <w:rsid w:val="00711675"/>
    <w:rsid w:val="0071242D"/>
    <w:rsid w:val="0071255B"/>
    <w:rsid w:val="00713DCD"/>
    <w:rsid w:val="00716330"/>
    <w:rsid w:val="00716349"/>
    <w:rsid w:val="007168F4"/>
    <w:rsid w:val="0071695E"/>
    <w:rsid w:val="0071773F"/>
    <w:rsid w:val="0071776B"/>
    <w:rsid w:val="00717B3D"/>
    <w:rsid w:val="0072389B"/>
    <w:rsid w:val="00723D46"/>
    <w:rsid w:val="007244E1"/>
    <w:rsid w:val="0072503B"/>
    <w:rsid w:val="00725FC7"/>
    <w:rsid w:val="0072657C"/>
    <w:rsid w:val="007268B2"/>
    <w:rsid w:val="00727FE0"/>
    <w:rsid w:val="0073146E"/>
    <w:rsid w:val="00732701"/>
    <w:rsid w:val="0073293D"/>
    <w:rsid w:val="00732DD0"/>
    <w:rsid w:val="00733035"/>
    <w:rsid w:val="007332B6"/>
    <w:rsid w:val="0073378E"/>
    <w:rsid w:val="0073381A"/>
    <w:rsid w:val="00734C7F"/>
    <w:rsid w:val="00734CBC"/>
    <w:rsid w:val="00734D18"/>
    <w:rsid w:val="00734F15"/>
    <w:rsid w:val="0073551F"/>
    <w:rsid w:val="007357E1"/>
    <w:rsid w:val="00736300"/>
    <w:rsid w:val="007373CA"/>
    <w:rsid w:val="00737DB0"/>
    <w:rsid w:val="007410D8"/>
    <w:rsid w:val="007417CC"/>
    <w:rsid w:val="0074293D"/>
    <w:rsid w:val="00743C04"/>
    <w:rsid w:val="00744F71"/>
    <w:rsid w:val="00745634"/>
    <w:rsid w:val="007458E2"/>
    <w:rsid w:val="00746065"/>
    <w:rsid w:val="007468A0"/>
    <w:rsid w:val="00747538"/>
    <w:rsid w:val="00747902"/>
    <w:rsid w:val="0075038D"/>
    <w:rsid w:val="00750DD6"/>
    <w:rsid w:val="00750E7A"/>
    <w:rsid w:val="00750ED9"/>
    <w:rsid w:val="00751328"/>
    <w:rsid w:val="0075169A"/>
    <w:rsid w:val="00751E5F"/>
    <w:rsid w:val="0075248C"/>
    <w:rsid w:val="007527FB"/>
    <w:rsid w:val="007528BB"/>
    <w:rsid w:val="00752C27"/>
    <w:rsid w:val="00752CF9"/>
    <w:rsid w:val="00753A5C"/>
    <w:rsid w:val="00753ADE"/>
    <w:rsid w:val="007546CC"/>
    <w:rsid w:val="00754743"/>
    <w:rsid w:val="007547BC"/>
    <w:rsid w:val="00755461"/>
    <w:rsid w:val="0075594D"/>
    <w:rsid w:val="00756488"/>
    <w:rsid w:val="00756AF2"/>
    <w:rsid w:val="00757979"/>
    <w:rsid w:val="007579F6"/>
    <w:rsid w:val="00761A8D"/>
    <w:rsid w:val="0076208A"/>
    <w:rsid w:val="00762154"/>
    <w:rsid w:val="0076238B"/>
    <w:rsid w:val="00763394"/>
    <w:rsid w:val="00763FE5"/>
    <w:rsid w:val="0076443D"/>
    <w:rsid w:val="0076446A"/>
    <w:rsid w:val="00764790"/>
    <w:rsid w:val="00765871"/>
    <w:rsid w:val="007659C5"/>
    <w:rsid w:val="00766A62"/>
    <w:rsid w:val="00766F07"/>
    <w:rsid w:val="00767289"/>
    <w:rsid w:val="0076774F"/>
    <w:rsid w:val="0076788A"/>
    <w:rsid w:val="00767EE5"/>
    <w:rsid w:val="00774051"/>
    <w:rsid w:val="00774B7A"/>
    <w:rsid w:val="0077527A"/>
    <w:rsid w:val="00775355"/>
    <w:rsid w:val="007757FF"/>
    <w:rsid w:val="00775C26"/>
    <w:rsid w:val="00776AA0"/>
    <w:rsid w:val="00776C44"/>
    <w:rsid w:val="00782024"/>
    <w:rsid w:val="0078244F"/>
    <w:rsid w:val="00783879"/>
    <w:rsid w:val="007846BB"/>
    <w:rsid w:val="0078482D"/>
    <w:rsid w:val="007874E7"/>
    <w:rsid w:val="00787513"/>
    <w:rsid w:val="00790564"/>
    <w:rsid w:val="0079060E"/>
    <w:rsid w:val="00790F43"/>
    <w:rsid w:val="0079134C"/>
    <w:rsid w:val="00791774"/>
    <w:rsid w:val="00792901"/>
    <w:rsid w:val="00792E81"/>
    <w:rsid w:val="00794BEB"/>
    <w:rsid w:val="00794F0C"/>
    <w:rsid w:val="00795BFB"/>
    <w:rsid w:val="00795FA3"/>
    <w:rsid w:val="0079650C"/>
    <w:rsid w:val="00797460"/>
    <w:rsid w:val="00797C03"/>
    <w:rsid w:val="007A02D9"/>
    <w:rsid w:val="007A08BE"/>
    <w:rsid w:val="007A1EEC"/>
    <w:rsid w:val="007A2152"/>
    <w:rsid w:val="007A2355"/>
    <w:rsid w:val="007A23C9"/>
    <w:rsid w:val="007A2B96"/>
    <w:rsid w:val="007A464A"/>
    <w:rsid w:val="007A58A4"/>
    <w:rsid w:val="007A62A0"/>
    <w:rsid w:val="007A6A77"/>
    <w:rsid w:val="007A6AE6"/>
    <w:rsid w:val="007A6F95"/>
    <w:rsid w:val="007A71E3"/>
    <w:rsid w:val="007A7255"/>
    <w:rsid w:val="007A76EA"/>
    <w:rsid w:val="007A7CDA"/>
    <w:rsid w:val="007B02C0"/>
    <w:rsid w:val="007B0452"/>
    <w:rsid w:val="007B07E1"/>
    <w:rsid w:val="007B117B"/>
    <w:rsid w:val="007B19BC"/>
    <w:rsid w:val="007B1A70"/>
    <w:rsid w:val="007B24AB"/>
    <w:rsid w:val="007B3B38"/>
    <w:rsid w:val="007B402F"/>
    <w:rsid w:val="007B4549"/>
    <w:rsid w:val="007B6240"/>
    <w:rsid w:val="007B65BA"/>
    <w:rsid w:val="007B7299"/>
    <w:rsid w:val="007C05AC"/>
    <w:rsid w:val="007C07EF"/>
    <w:rsid w:val="007C0F6D"/>
    <w:rsid w:val="007C1855"/>
    <w:rsid w:val="007C1C80"/>
    <w:rsid w:val="007C1C94"/>
    <w:rsid w:val="007C34DC"/>
    <w:rsid w:val="007C354B"/>
    <w:rsid w:val="007C3994"/>
    <w:rsid w:val="007C3BE9"/>
    <w:rsid w:val="007C48E4"/>
    <w:rsid w:val="007C5AAD"/>
    <w:rsid w:val="007C6470"/>
    <w:rsid w:val="007C649F"/>
    <w:rsid w:val="007C72F1"/>
    <w:rsid w:val="007C77D3"/>
    <w:rsid w:val="007D0481"/>
    <w:rsid w:val="007D05B2"/>
    <w:rsid w:val="007D0B32"/>
    <w:rsid w:val="007D12DC"/>
    <w:rsid w:val="007D34E1"/>
    <w:rsid w:val="007D371F"/>
    <w:rsid w:val="007D3C21"/>
    <w:rsid w:val="007D3F24"/>
    <w:rsid w:val="007D7810"/>
    <w:rsid w:val="007D7F16"/>
    <w:rsid w:val="007E087A"/>
    <w:rsid w:val="007E12B8"/>
    <w:rsid w:val="007E14D0"/>
    <w:rsid w:val="007E1B58"/>
    <w:rsid w:val="007E1BC8"/>
    <w:rsid w:val="007E22CC"/>
    <w:rsid w:val="007E35A0"/>
    <w:rsid w:val="007E368D"/>
    <w:rsid w:val="007E36CE"/>
    <w:rsid w:val="007E381C"/>
    <w:rsid w:val="007E3F7C"/>
    <w:rsid w:val="007E4E94"/>
    <w:rsid w:val="007E5996"/>
    <w:rsid w:val="007E5F48"/>
    <w:rsid w:val="007E6794"/>
    <w:rsid w:val="007F0239"/>
    <w:rsid w:val="007F0549"/>
    <w:rsid w:val="007F0AB7"/>
    <w:rsid w:val="007F1FB1"/>
    <w:rsid w:val="007F3429"/>
    <w:rsid w:val="007F536F"/>
    <w:rsid w:val="007F6677"/>
    <w:rsid w:val="007F6B84"/>
    <w:rsid w:val="007F6F2A"/>
    <w:rsid w:val="007F7D89"/>
    <w:rsid w:val="00800BA8"/>
    <w:rsid w:val="00801144"/>
    <w:rsid w:val="00802C0E"/>
    <w:rsid w:val="00803C56"/>
    <w:rsid w:val="00805304"/>
    <w:rsid w:val="0080759E"/>
    <w:rsid w:val="00807E5C"/>
    <w:rsid w:val="008111DD"/>
    <w:rsid w:val="00813035"/>
    <w:rsid w:val="00814E8E"/>
    <w:rsid w:val="00815020"/>
    <w:rsid w:val="00816458"/>
    <w:rsid w:val="0081712F"/>
    <w:rsid w:val="00820614"/>
    <w:rsid w:val="00820977"/>
    <w:rsid w:val="0082299B"/>
    <w:rsid w:val="00824343"/>
    <w:rsid w:val="00825330"/>
    <w:rsid w:val="00826CEC"/>
    <w:rsid w:val="00826F52"/>
    <w:rsid w:val="008304B3"/>
    <w:rsid w:val="00830FA0"/>
    <w:rsid w:val="008317A0"/>
    <w:rsid w:val="00831AA5"/>
    <w:rsid w:val="00831DC5"/>
    <w:rsid w:val="00832B83"/>
    <w:rsid w:val="00832D75"/>
    <w:rsid w:val="008332A3"/>
    <w:rsid w:val="00833A86"/>
    <w:rsid w:val="008349A4"/>
    <w:rsid w:val="00834B3F"/>
    <w:rsid w:val="00835511"/>
    <w:rsid w:val="0083743C"/>
    <w:rsid w:val="00837997"/>
    <w:rsid w:val="008400F5"/>
    <w:rsid w:val="00842025"/>
    <w:rsid w:val="008420FD"/>
    <w:rsid w:val="00842654"/>
    <w:rsid w:val="00842ED3"/>
    <w:rsid w:val="008430CB"/>
    <w:rsid w:val="00843B1C"/>
    <w:rsid w:val="0084485E"/>
    <w:rsid w:val="00844E5E"/>
    <w:rsid w:val="0084628F"/>
    <w:rsid w:val="0084678C"/>
    <w:rsid w:val="008469B3"/>
    <w:rsid w:val="00847A4B"/>
    <w:rsid w:val="00847C48"/>
    <w:rsid w:val="00852E62"/>
    <w:rsid w:val="00852ECC"/>
    <w:rsid w:val="008533B0"/>
    <w:rsid w:val="00853734"/>
    <w:rsid w:val="00853A5F"/>
    <w:rsid w:val="0085408E"/>
    <w:rsid w:val="00855193"/>
    <w:rsid w:val="008565F9"/>
    <w:rsid w:val="00856A10"/>
    <w:rsid w:val="0085721A"/>
    <w:rsid w:val="0085745E"/>
    <w:rsid w:val="00857C7B"/>
    <w:rsid w:val="008600FE"/>
    <w:rsid w:val="00861828"/>
    <w:rsid w:val="008618B7"/>
    <w:rsid w:val="00863F01"/>
    <w:rsid w:val="00864176"/>
    <w:rsid w:val="00866AE0"/>
    <w:rsid w:val="00866EF0"/>
    <w:rsid w:val="00867DF4"/>
    <w:rsid w:val="00870728"/>
    <w:rsid w:val="0087083E"/>
    <w:rsid w:val="00871CCB"/>
    <w:rsid w:val="00871FDC"/>
    <w:rsid w:val="008724B7"/>
    <w:rsid w:val="00872C66"/>
    <w:rsid w:val="0087397F"/>
    <w:rsid w:val="00873BB3"/>
    <w:rsid w:val="008747C1"/>
    <w:rsid w:val="008751E2"/>
    <w:rsid w:val="00875326"/>
    <w:rsid w:val="00875F1E"/>
    <w:rsid w:val="00875F58"/>
    <w:rsid w:val="0088084F"/>
    <w:rsid w:val="008812CC"/>
    <w:rsid w:val="00881F44"/>
    <w:rsid w:val="008831B9"/>
    <w:rsid w:val="008846F2"/>
    <w:rsid w:val="0088745E"/>
    <w:rsid w:val="008912DA"/>
    <w:rsid w:val="008928E9"/>
    <w:rsid w:val="00892CEC"/>
    <w:rsid w:val="00893EFF"/>
    <w:rsid w:val="008956C4"/>
    <w:rsid w:val="00895905"/>
    <w:rsid w:val="00896900"/>
    <w:rsid w:val="008A0333"/>
    <w:rsid w:val="008A04E7"/>
    <w:rsid w:val="008A08E7"/>
    <w:rsid w:val="008A0D8F"/>
    <w:rsid w:val="008A0FC6"/>
    <w:rsid w:val="008A30A8"/>
    <w:rsid w:val="008A30C5"/>
    <w:rsid w:val="008A3852"/>
    <w:rsid w:val="008A6211"/>
    <w:rsid w:val="008A66BE"/>
    <w:rsid w:val="008A6928"/>
    <w:rsid w:val="008B0F34"/>
    <w:rsid w:val="008B1A56"/>
    <w:rsid w:val="008B1C13"/>
    <w:rsid w:val="008B21B6"/>
    <w:rsid w:val="008B2DE8"/>
    <w:rsid w:val="008B3B48"/>
    <w:rsid w:val="008B3D1C"/>
    <w:rsid w:val="008B4060"/>
    <w:rsid w:val="008B40F2"/>
    <w:rsid w:val="008B56EF"/>
    <w:rsid w:val="008B5B9C"/>
    <w:rsid w:val="008B5CCB"/>
    <w:rsid w:val="008B6706"/>
    <w:rsid w:val="008B6E2D"/>
    <w:rsid w:val="008B7D90"/>
    <w:rsid w:val="008C0831"/>
    <w:rsid w:val="008C16FE"/>
    <w:rsid w:val="008C2199"/>
    <w:rsid w:val="008C21A5"/>
    <w:rsid w:val="008C4758"/>
    <w:rsid w:val="008C4780"/>
    <w:rsid w:val="008C4E38"/>
    <w:rsid w:val="008C6CE3"/>
    <w:rsid w:val="008C76E6"/>
    <w:rsid w:val="008D02B3"/>
    <w:rsid w:val="008D067A"/>
    <w:rsid w:val="008D06D5"/>
    <w:rsid w:val="008D1FF3"/>
    <w:rsid w:val="008D2A7F"/>
    <w:rsid w:val="008D2B5C"/>
    <w:rsid w:val="008D309B"/>
    <w:rsid w:val="008D30B2"/>
    <w:rsid w:val="008D30F1"/>
    <w:rsid w:val="008D36E4"/>
    <w:rsid w:val="008D377D"/>
    <w:rsid w:val="008D4F98"/>
    <w:rsid w:val="008D5609"/>
    <w:rsid w:val="008D5F01"/>
    <w:rsid w:val="008D6046"/>
    <w:rsid w:val="008D7B75"/>
    <w:rsid w:val="008E1379"/>
    <w:rsid w:val="008E26F4"/>
    <w:rsid w:val="008E31B7"/>
    <w:rsid w:val="008E3562"/>
    <w:rsid w:val="008E3E1B"/>
    <w:rsid w:val="008E3F38"/>
    <w:rsid w:val="008E4258"/>
    <w:rsid w:val="008E659E"/>
    <w:rsid w:val="008E76CF"/>
    <w:rsid w:val="008E7B58"/>
    <w:rsid w:val="008F43A2"/>
    <w:rsid w:val="008F5C26"/>
    <w:rsid w:val="008F5F02"/>
    <w:rsid w:val="008F748E"/>
    <w:rsid w:val="008F76AD"/>
    <w:rsid w:val="008F7C55"/>
    <w:rsid w:val="009001D9"/>
    <w:rsid w:val="009008AA"/>
    <w:rsid w:val="009015E1"/>
    <w:rsid w:val="009018D5"/>
    <w:rsid w:val="00901F95"/>
    <w:rsid w:val="00903D0D"/>
    <w:rsid w:val="00904003"/>
    <w:rsid w:val="00904A69"/>
    <w:rsid w:val="0090653F"/>
    <w:rsid w:val="009065F6"/>
    <w:rsid w:val="009102FE"/>
    <w:rsid w:val="00911CD8"/>
    <w:rsid w:val="00911ED1"/>
    <w:rsid w:val="00911FBB"/>
    <w:rsid w:val="0091269B"/>
    <w:rsid w:val="00913B21"/>
    <w:rsid w:val="00913CA0"/>
    <w:rsid w:val="00913D3C"/>
    <w:rsid w:val="00914AB3"/>
    <w:rsid w:val="00914E9F"/>
    <w:rsid w:val="00915199"/>
    <w:rsid w:val="00915398"/>
    <w:rsid w:val="009153E2"/>
    <w:rsid w:val="009163B1"/>
    <w:rsid w:val="00916E8E"/>
    <w:rsid w:val="00917609"/>
    <w:rsid w:val="009178B3"/>
    <w:rsid w:val="00917E28"/>
    <w:rsid w:val="00920A42"/>
    <w:rsid w:val="00920E55"/>
    <w:rsid w:val="00921062"/>
    <w:rsid w:val="0092116B"/>
    <w:rsid w:val="009222E4"/>
    <w:rsid w:val="0092497B"/>
    <w:rsid w:val="0092558C"/>
    <w:rsid w:val="00925996"/>
    <w:rsid w:val="00925B31"/>
    <w:rsid w:val="00925E5D"/>
    <w:rsid w:val="00925EFA"/>
    <w:rsid w:val="0092786E"/>
    <w:rsid w:val="00931495"/>
    <w:rsid w:val="0093210B"/>
    <w:rsid w:val="009337EC"/>
    <w:rsid w:val="009344FB"/>
    <w:rsid w:val="00936982"/>
    <w:rsid w:val="00936C6E"/>
    <w:rsid w:val="00936F3C"/>
    <w:rsid w:val="00937E8D"/>
    <w:rsid w:val="0094036D"/>
    <w:rsid w:val="00940760"/>
    <w:rsid w:val="009407B9"/>
    <w:rsid w:val="00940A69"/>
    <w:rsid w:val="00941805"/>
    <w:rsid w:val="0094196C"/>
    <w:rsid w:val="009431C6"/>
    <w:rsid w:val="009435F9"/>
    <w:rsid w:val="00943BC6"/>
    <w:rsid w:val="00945F34"/>
    <w:rsid w:val="00945FF9"/>
    <w:rsid w:val="009469C0"/>
    <w:rsid w:val="009500A0"/>
    <w:rsid w:val="009501BE"/>
    <w:rsid w:val="009517AE"/>
    <w:rsid w:val="0095313E"/>
    <w:rsid w:val="00953791"/>
    <w:rsid w:val="009565D8"/>
    <w:rsid w:val="0095698C"/>
    <w:rsid w:val="00957B71"/>
    <w:rsid w:val="00957DA8"/>
    <w:rsid w:val="00960A7F"/>
    <w:rsid w:val="00960C2A"/>
    <w:rsid w:val="00960DE3"/>
    <w:rsid w:val="00960F3A"/>
    <w:rsid w:val="009615D3"/>
    <w:rsid w:val="0096190A"/>
    <w:rsid w:val="00962944"/>
    <w:rsid w:val="00962E76"/>
    <w:rsid w:val="00963455"/>
    <w:rsid w:val="00963776"/>
    <w:rsid w:val="009638DA"/>
    <w:rsid w:val="00963E28"/>
    <w:rsid w:val="0096470B"/>
    <w:rsid w:val="00964E19"/>
    <w:rsid w:val="00965582"/>
    <w:rsid w:val="00966119"/>
    <w:rsid w:val="00966476"/>
    <w:rsid w:val="00966F07"/>
    <w:rsid w:val="00967ED6"/>
    <w:rsid w:val="009707F0"/>
    <w:rsid w:val="00970C1E"/>
    <w:rsid w:val="009711E7"/>
    <w:rsid w:val="009715F9"/>
    <w:rsid w:val="00971C97"/>
    <w:rsid w:val="00971E37"/>
    <w:rsid w:val="00971E68"/>
    <w:rsid w:val="0097225C"/>
    <w:rsid w:val="00972E26"/>
    <w:rsid w:val="00973D4A"/>
    <w:rsid w:val="00973F0D"/>
    <w:rsid w:val="00975128"/>
    <w:rsid w:val="009765F3"/>
    <w:rsid w:val="00976E07"/>
    <w:rsid w:val="0097776E"/>
    <w:rsid w:val="00977922"/>
    <w:rsid w:val="00977935"/>
    <w:rsid w:val="00980830"/>
    <w:rsid w:val="00980D2D"/>
    <w:rsid w:val="00981547"/>
    <w:rsid w:val="00982760"/>
    <w:rsid w:val="00983253"/>
    <w:rsid w:val="00983668"/>
    <w:rsid w:val="00983716"/>
    <w:rsid w:val="00983BFE"/>
    <w:rsid w:val="00985602"/>
    <w:rsid w:val="00986CEE"/>
    <w:rsid w:val="00986D67"/>
    <w:rsid w:val="00987E62"/>
    <w:rsid w:val="00987FB4"/>
    <w:rsid w:val="009901D5"/>
    <w:rsid w:val="0099073D"/>
    <w:rsid w:val="009917EB"/>
    <w:rsid w:val="00991BC6"/>
    <w:rsid w:val="00992A22"/>
    <w:rsid w:val="009933C9"/>
    <w:rsid w:val="009938AF"/>
    <w:rsid w:val="009938E1"/>
    <w:rsid w:val="00993919"/>
    <w:rsid w:val="009942E1"/>
    <w:rsid w:val="009946C5"/>
    <w:rsid w:val="00994B0B"/>
    <w:rsid w:val="00995D3D"/>
    <w:rsid w:val="00996904"/>
    <w:rsid w:val="00996D6D"/>
    <w:rsid w:val="00997327"/>
    <w:rsid w:val="009974F0"/>
    <w:rsid w:val="00997C57"/>
    <w:rsid w:val="009A0B7A"/>
    <w:rsid w:val="009A0BDA"/>
    <w:rsid w:val="009A0F71"/>
    <w:rsid w:val="009A19BC"/>
    <w:rsid w:val="009A217C"/>
    <w:rsid w:val="009A3808"/>
    <w:rsid w:val="009A3C16"/>
    <w:rsid w:val="009A53AA"/>
    <w:rsid w:val="009A5520"/>
    <w:rsid w:val="009A5664"/>
    <w:rsid w:val="009A5F6D"/>
    <w:rsid w:val="009B0BE8"/>
    <w:rsid w:val="009B1F95"/>
    <w:rsid w:val="009B29DE"/>
    <w:rsid w:val="009B2ABC"/>
    <w:rsid w:val="009B2BF8"/>
    <w:rsid w:val="009B3485"/>
    <w:rsid w:val="009B3F5B"/>
    <w:rsid w:val="009B3FBF"/>
    <w:rsid w:val="009B43EB"/>
    <w:rsid w:val="009B469D"/>
    <w:rsid w:val="009B4793"/>
    <w:rsid w:val="009B4EED"/>
    <w:rsid w:val="009B6557"/>
    <w:rsid w:val="009B7714"/>
    <w:rsid w:val="009B7DEF"/>
    <w:rsid w:val="009B7E1E"/>
    <w:rsid w:val="009C0D01"/>
    <w:rsid w:val="009C1B0F"/>
    <w:rsid w:val="009C1C39"/>
    <w:rsid w:val="009C1D65"/>
    <w:rsid w:val="009C1DD5"/>
    <w:rsid w:val="009C297F"/>
    <w:rsid w:val="009C32A9"/>
    <w:rsid w:val="009C5064"/>
    <w:rsid w:val="009C518C"/>
    <w:rsid w:val="009C549B"/>
    <w:rsid w:val="009C5A26"/>
    <w:rsid w:val="009C5C83"/>
    <w:rsid w:val="009C61F4"/>
    <w:rsid w:val="009C6848"/>
    <w:rsid w:val="009C6A5C"/>
    <w:rsid w:val="009C6B0D"/>
    <w:rsid w:val="009C6C09"/>
    <w:rsid w:val="009C6C33"/>
    <w:rsid w:val="009D1026"/>
    <w:rsid w:val="009D1504"/>
    <w:rsid w:val="009D1CAB"/>
    <w:rsid w:val="009D2A14"/>
    <w:rsid w:val="009D2B04"/>
    <w:rsid w:val="009D3818"/>
    <w:rsid w:val="009D57A3"/>
    <w:rsid w:val="009D6EA9"/>
    <w:rsid w:val="009D7B02"/>
    <w:rsid w:val="009E0910"/>
    <w:rsid w:val="009E11C2"/>
    <w:rsid w:val="009E42D1"/>
    <w:rsid w:val="009E4E27"/>
    <w:rsid w:val="009E66D1"/>
    <w:rsid w:val="009F0C30"/>
    <w:rsid w:val="009F0E61"/>
    <w:rsid w:val="009F1CE8"/>
    <w:rsid w:val="009F2322"/>
    <w:rsid w:val="009F3A4B"/>
    <w:rsid w:val="009F5D76"/>
    <w:rsid w:val="009F64C2"/>
    <w:rsid w:val="009F775D"/>
    <w:rsid w:val="009F7803"/>
    <w:rsid w:val="00A012CC"/>
    <w:rsid w:val="00A024FF"/>
    <w:rsid w:val="00A04490"/>
    <w:rsid w:val="00A048A1"/>
    <w:rsid w:val="00A04FB1"/>
    <w:rsid w:val="00A05044"/>
    <w:rsid w:val="00A07F41"/>
    <w:rsid w:val="00A10150"/>
    <w:rsid w:val="00A1058D"/>
    <w:rsid w:val="00A111D7"/>
    <w:rsid w:val="00A11A81"/>
    <w:rsid w:val="00A12A48"/>
    <w:rsid w:val="00A132E5"/>
    <w:rsid w:val="00A13C99"/>
    <w:rsid w:val="00A143F8"/>
    <w:rsid w:val="00A14443"/>
    <w:rsid w:val="00A158A2"/>
    <w:rsid w:val="00A15979"/>
    <w:rsid w:val="00A16AD7"/>
    <w:rsid w:val="00A200CF"/>
    <w:rsid w:val="00A21679"/>
    <w:rsid w:val="00A21CD0"/>
    <w:rsid w:val="00A22231"/>
    <w:rsid w:val="00A227E7"/>
    <w:rsid w:val="00A23766"/>
    <w:rsid w:val="00A2466E"/>
    <w:rsid w:val="00A24904"/>
    <w:rsid w:val="00A25DE1"/>
    <w:rsid w:val="00A26479"/>
    <w:rsid w:val="00A27DF9"/>
    <w:rsid w:val="00A27EBC"/>
    <w:rsid w:val="00A30563"/>
    <w:rsid w:val="00A3289E"/>
    <w:rsid w:val="00A3410B"/>
    <w:rsid w:val="00A3422C"/>
    <w:rsid w:val="00A3622B"/>
    <w:rsid w:val="00A36767"/>
    <w:rsid w:val="00A37AA6"/>
    <w:rsid w:val="00A37BEF"/>
    <w:rsid w:val="00A40BBF"/>
    <w:rsid w:val="00A40D27"/>
    <w:rsid w:val="00A43174"/>
    <w:rsid w:val="00A437EB"/>
    <w:rsid w:val="00A4438F"/>
    <w:rsid w:val="00A4460A"/>
    <w:rsid w:val="00A44D39"/>
    <w:rsid w:val="00A44D99"/>
    <w:rsid w:val="00A45354"/>
    <w:rsid w:val="00A454A4"/>
    <w:rsid w:val="00A4602D"/>
    <w:rsid w:val="00A4754A"/>
    <w:rsid w:val="00A5089D"/>
    <w:rsid w:val="00A51D06"/>
    <w:rsid w:val="00A51D17"/>
    <w:rsid w:val="00A53A24"/>
    <w:rsid w:val="00A53D94"/>
    <w:rsid w:val="00A5472F"/>
    <w:rsid w:val="00A54DB0"/>
    <w:rsid w:val="00A55E4D"/>
    <w:rsid w:val="00A56EB1"/>
    <w:rsid w:val="00A56FA8"/>
    <w:rsid w:val="00A57BD3"/>
    <w:rsid w:val="00A57D78"/>
    <w:rsid w:val="00A57DD9"/>
    <w:rsid w:val="00A618AB"/>
    <w:rsid w:val="00A61900"/>
    <w:rsid w:val="00A61ADB"/>
    <w:rsid w:val="00A630B2"/>
    <w:rsid w:val="00A63206"/>
    <w:rsid w:val="00A640F0"/>
    <w:rsid w:val="00A64D19"/>
    <w:rsid w:val="00A65089"/>
    <w:rsid w:val="00A65477"/>
    <w:rsid w:val="00A658C3"/>
    <w:rsid w:val="00A65E8C"/>
    <w:rsid w:val="00A66525"/>
    <w:rsid w:val="00A665D1"/>
    <w:rsid w:val="00A6702E"/>
    <w:rsid w:val="00A67419"/>
    <w:rsid w:val="00A7223A"/>
    <w:rsid w:val="00A72CF6"/>
    <w:rsid w:val="00A72D14"/>
    <w:rsid w:val="00A742DD"/>
    <w:rsid w:val="00A74AA3"/>
    <w:rsid w:val="00A7730E"/>
    <w:rsid w:val="00A80EE5"/>
    <w:rsid w:val="00A81069"/>
    <w:rsid w:val="00A823EF"/>
    <w:rsid w:val="00A82D40"/>
    <w:rsid w:val="00A83F1F"/>
    <w:rsid w:val="00A85119"/>
    <w:rsid w:val="00A85999"/>
    <w:rsid w:val="00A86334"/>
    <w:rsid w:val="00A86A25"/>
    <w:rsid w:val="00A86E03"/>
    <w:rsid w:val="00A87301"/>
    <w:rsid w:val="00A907C5"/>
    <w:rsid w:val="00A90949"/>
    <w:rsid w:val="00A910A3"/>
    <w:rsid w:val="00A9204D"/>
    <w:rsid w:val="00A9254D"/>
    <w:rsid w:val="00A92587"/>
    <w:rsid w:val="00A92FAD"/>
    <w:rsid w:val="00A959BF"/>
    <w:rsid w:val="00A95B74"/>
    <w:rsid w:val="00A95E07"/>
    <w:rsid w:val="00A96FBD"/>
    <w:rsid w:val="00A97156"/>
    <w:rsid w:val="00A97EC9"/>
    <w:rsid w:val="00A97F7C"/>
    <w:rsid w:val="00A97FC7"/>
    <w:rsid w:val="00AA00C5"/>
    <w:rsid w:val="00AA02E3"/>
    <w:rsid w:val="00AA0A65"/>
    <w:rsid w:val="00AA1151"/>
    <w:rsid w:val="00AA255D"/>
    <w:rsid w:val="00AA2A4F"/>
    <w:rsid w:val="00AA35B4"/>
    <w:rsid w:val="00AA47BF"/>
    <w:rsid w:val="00AA4D9B"/>
    <w:rsid w:val="00AA4E6A"/>
    <w:rsid w:val="00AA5E3B"/>
    <w:rsid w:val="00AA61E3"/>
    <w:rsid w:val="00AA6B62"/>
    <w:rsid w:val="00AA6C7B"/>
    <w:rsid w:val="00AA72B1"/>
    <w:rsid w:val="00AA7F98"/>
    <w:rsid w:val="00AB0E52"/>
    <w:rsid w:val="00AB0EDD"/>
    <w:rsid w:val="00AB1343"/>
    <w:rsid w:val="00AB21B3"/>
    <w:rsid w:val="00AB28EA"/>
    <w:rsid w:val="00AB38D7"/>
    <w:rsid w:val="00AB3A17"/>
    <w:rsid w:val="00AB3A2C"/>
    <w:rsid w:val="00AB3DD2"/>
    <w:rsid w:val="00AB405C"/>
    <w:rsid w:val="00AB497F"/>
    <w:rsid w:val="00AB6443"/>
    <w:rsid w:val="00AB6B05"/>
    <w:rsid w:val="00AB7019"/>
    <w:rsid w:val="00AB73D0"/>
    <w:rsid w:val="00AC13E6"/>
    <w:rsid w:val="00AC1E37"/>
    <w:rsid w:val="00AC269B"/>
    <w:rsid w:val="00AC2A51"/>
    <w:rsid w:val="00AC2FB9"/>
    <w:rsid w:val="00AC4E84"/>
    <w:rsid w:val="00AC503A"/>
    <w:rsid w:val="00AC5FBE"/>
    <w:rsid w:val="00AC65A3"/>
    <w:rsid w:val="00AC6D08"/>
    <w:rsid w:val="00AC709B"/>
    <w:rsid w:val="00AC7A0B"/>
    <w:rsid w:val="00AC7FC4"/>
    <w:rsid w:val="00AD1506"/>
    <w:rsid w:val="00AD1850"/>
    <w:rsid w:val="00AD2233"/>
    <w:rsid w:val="00AD3005"/>
    <w:rsid w:val="00AD4670"/>
    <w:rsid w:val="00AD52A6"/>
    <w:rsid w:val="00AD61E4"/>
    <w:rsid w:val="00AD6577"/>
    <w:rsid w:val="00AD6B0C"/>
    <w:rsid w:val="00AE140B"/>
    <w:rsid w:val="00AE192C"/>
    <w:rsid w:val="00AE208E"/>
    <w:rsid w:val="00AE24B8"/>
    <w:rsid w:val="00AE277B"/>
    <w:rsid w:val="00AE2B95"/>
    <w:rsid w:val="00AE3EBA"/>
    <w:rsid w:val="00AE4835"/>
    <w:rsid w:val="00AE4A08"/>
    <w:rsid w:val="00AE6B18"/>
    <w:rsid w:val="00AE6B35"/>
    <w:rsid w:val="00AF07AA"/>
    <w:rsid w:val="00AF1581"/>
    <w:rsid w:val="00AF1934"/>
    <w:rsid w:val="00AF19DB"/>
    <w:rsid w:val="00AF1F3A"/>
    <w:rsid w:val="00AF2842"/>
    <w:rsid w:val="00AF2AAD"/>
    <w:rsid w:val="00AF362E"/>
    <w:rsid w:val="00AF3C43"/>
    <w:rsid w:val="00AF3F32"/>
    <w:rsid w:val="00AF437D"/>
    <w:rsid w:val="00AF4EDF"/>
    <w:rsid w:val="00AF5F5C"/>
    <w:rsid w:val="00AF7800"/>
    <w:rsid w:val="00B0119B"/>
    <w:rsid w:val="00B0131B"/>
    <w:rsid w:val="00B02310"/>
    <w:rsid w:val="00B02A75"/>
    <w:rsid w:val="00B03851"/>
    <w:rsid w:val="00B03A09"/>
    <w:rsid w:val="00B04D56"/>
    <w:rsid w:val="00B060D8"/>
    <w:rsid w:val="00B0619B"/>
    <w:rsid w:val="00B062B3"/>
    <w:rsid w:val="00B06586"/>
    <w:rsid w:val="00B06E11"/>
    <w:rsid w:val="00B06F58"/>
    <w:rsid w:val="00B078DF"/>
    <w:rsid w:val="00B10B62"/>
    <w:rsid w:val="00B11DAD"/>
    <w:rsid w:val="00B120C3"/>
    <w:rsid w:val="00B12879"/>
    <w:rsid w:val="00B12B3D"/>
    <w:rsid w:val="00B1326A"/>
    <w:rsid w:val="00B1379F"/>
    <w:rsid w:val="00B158D3"/>
    <w:rsid w:val="00B15970"/>
    <w:rsid w:val="00B15F04"/>
    <w:rsid w:val="00B16250"/>
    <w:rsid w:val="00B16757"/>
    <w:rsid w:val="00B178D1"/>
    <w:rsid w:val="00B21582"/>
    <w:rsid w:val="00B21E28"/>
    <w:rsid w:val="00B22465"/>
    <w:rsid w:val="00B23245"/>
    <w:rsid w:val="00B23428"/>
    <w:rsid w:val="00B23D87"/>
    <w:rsid w:val="00B242E9"/>
    <w:rsid w:val="00B25241"/>
    <w:rsid w:val="00B2646F"/>
    <w:rsid w:val="00B26B3E"/>
    <w:rsid w:val="00B26FC9"/>
    <w:rsid w:val="00B27B77"/>
    <w:rsid w:val="00B27C76"/>
    <w:rsid w:val="00B27CCE"/>
    <w:rsid w:val="00B3048B"/>
    <w:rsid w:val="00B30E3D"/>
    <w:rsid w:val="00B31006"/>
    <w:rsid w:val="00B31549"/>
    <w:rsid w:val="00B319D7"/>
    <w:rsid w:val="00B31DC9"/>
    <w:rsid w:val="00B329BB"/>
    <w:rsid w:val="00B33476"/>
    <w:rsid w:val="00B33A32"/>
    <w:rsid w:val="00B34033"/>
    <w:rsid w:val="00B352F0"/>
    <w:rsid w:val="00B35CF9"/>
    <w:rsid w:val="00B35D65"/>
    <w:rsid w:val="00B36129"/>
    <w:rsid w:val="00B37C23"/>
    <w:rsid w:val="00B4056B"/>
    <w:rsid w:val="00B406AD"/>
    <w:rsid w:val="00B41B11"/>
    <w:rsid w:val="00B41FD1"/>
    <w:rsid w:val="00B42471"/>
    <w:rsid w:val="00B42870"/>
    <w:rsid w:val="00B43189"/>
    <w:rsid w:val="00B43436"/>
    <w:rsid w:val="00B439BC"/>
    <w:rsid w:val="00B43E48"/>
    <w:rsid w:val="00B4431E"/>
    <w:rsid w:val="00B46AE5"/>
    <w:rsid w:val="00B4772D"/>
    <w:rsid w:val="00B47A9E"/>
    <w:rsid w:val="00B5080B"/>
    <w:rsid w:val="00B5415F"/>
    <w:rsid w:val="00B5472A"/>
    <w:rsid w:val="00B54BDD"/>
    <w:rsid w:val="00B54E2E"/>
    <w:rsid w:val="00B55CD3"/>
    <w:rsid w:val="00B55F29"/>
    <w:rsid w:val="00B55F61"/>
    <w:rsid w:val="00B56910"/>
    <w:rsid w:val="00B572DB"/>
    <w:rsid w:val="00B5738F"/>
    <w:rsid w:val="00B573CF"/>
    <w:rsid w:val="00B577AB"/>
    <w:rsid w:val="00B5786B"/>
    <w:rsid w:val="00B57A4F"/>
    <w:rsid w:val="00B61225"/>
    <w:rsid w:val="00B61D25"/>
    <w:rsid w:val="00B61DE2"/>
    <w:rsid w:val="00B61F7E"/>
    <w:rsid w:val="00B62C6E"/>
    <w:rsid w:val="00B62E6F"/>
    <w:rsid w:val="00B62F0C"/>
    <w:rsid w:val="00B63150"/>
    <w:rsid w:val="00B63E0B"/>
    <w:rsid w:val="00B64358"/>
    <w:rsid w:val="00B6455D"/>
    <w:rsid w:val="00B64EEE"/>
    <w:rsid w:val="00B64FDF"/>
    <w:rsid w:val="00B65772"/>
    <w:rsid w:val="00B65996"/>
    <w:rsid w:val="00B65AF6"/>
    <w:rsid w:val="00B65C73"/>
    <w:rsid w:val="00B65C92"/>
    <w:rsid w:val="00B65CC5"/>
    <w:rsid w:val="00B66F2A"/>
    <w:rsid w:val="00B66F5A"/>
    <w:rsid w:val="00B67ABB"/>
    <w:rsid w:val="00B67B28"/>
    <w:rsid w:val="00B67BC5"/>
    <w:rsid w:val="00B67CF3"/>
    <w:rsid w:val="00B715FF"/>
    <w:rsid w:val="00B72BF5"/>
    <w:rsid w:val="00B72CC8"/>
    <w:rsid w:val="00B72D25"/>
    <w:rsid w:val="00B73AD2"/>
    <w:rsid w:val="00B74515"/>
    <w:rsid w:val="00B74647"/>
    <w:rsid w:val="00B75714"/>
    <w:rsid w:val="00B75B46"/>
    <w:rsid w:val="00B76E90"/>
    <w:rsid w:val="00B770DE"/>
    <w:rsid w:val="00B80768"/>
    <w:rsid w:val="00B80995"/>
    <w:rsid w:val="00B80AEA"/>
    <w:rsid w:val="00B80D49"/>
    <w:rsid w:val="00B81727"/>
    <w:rsid w:val="00B81B8E"/>
    <w:rsid w:val="00B83217"/>
    <w:rsid w:val="00B83661"/>
    <w:rsid w:val="00B836FB"/>
    <w:rsid w:val="00B83935"/>
    <w:rsid w:val="00B83AFD"/>
    <w:rsid w:val="00B83EFC"/>
    <w:rsid w:val="00B84098"/>
    <w:rsid w:val="00B84310"/>
    <w:rsid w:val="00B84594"/>
    <w:rsid w:val="00B84AEE"/>
    <w:rsid w:val="00B850C8"/>
    <w:rsid w:val="00B85D80"/>
    <w:rsid w:val="00B8663C"/>
    <w:rsid w:val="00B86B4D"/>
    <w:rsid w:val="00B86BB9"/>
    <w:rsid w:val="00B873E1"/>
    <w:rsid w:val="00B87686"/>
    <w:rsid w:val="00B87973"/>
    <w:rsid w:val="00B92EDF"/>
    <w:rsid w:val="00B939A2"/>
    <w:rsid w:val="00B93BC4"/>
    <w:rsid w:val="00B94534"/>
    <w:rsid w:val="00B945AA"/>
    <w:rsid w:val="00B9473C"/>
    <w:rsid w:val="00B9488C"/>
    <w:rsid w:val="00B9554F"/>
    <w:rsid w:val="00B968A2"/>
    <w:rsid w:val="00B96BBD"/>
    <w:rsid w:val="00B97250"/>
    <w:rsid w:val="00BA1556"/>
    <w:rsid w:val="00BA1DCC"/>
    <w:rsid w:val="00BA1F76"/>
    <w:rsid w:val="00BA29BE"/>
    <w:rsid w:val="00BA3B00"/>
    <w:rsid w:val="00BA3D53"/>
    <w:rsid w:val="00BA484E"/>
    <w:rsid w:val="00BA65BF"/>
    <w:rsid w:val="00BB00D1"/>
    <w:rsid w:val="00BB016C"/>
    <w:rsid w:val="00BB151B"/>
    <w:rsid w:val="00BB165C"/>
    <w:rsid w:val="00BB17EC"/>
    <w:rsid w:val="00BB1E6B"/>
    <w:rsid w:val="00BB29A5"/>
    <w:rsid w:val="00BB2AAD"/>
    <w:rsid w:val="00BB3679"/>
    <w:rsid w:val="00BB541B"/>
    <w:rsid w:val="00BB5A9E"/>
    <w:rsid w:val="00BB63A2"/>
    <w:rsid w:val="00BB682D"/>
    <w:rsid w:val="00BB6BD4"/>
    <w:rsid w:val="00BB6E97"/>
    <w:rsid w:val="00BB6F3C"/>
    <w:rsid w:val="00BB7BA9"/>
    <w:rsid w:val="00BC0228"/>
    <w:rsid w:val="00BC0F78"/>
    <w:rsid w:val="00BC1733"/>
    <w:rsid w:val="00BC1C10"/>
    <w:rsid w:val="00BC2051"/>
    <w:rsid w:val="00BC336D"/>
    <w:rsid w:val="00BC3663"/>
    <w:rsid w:val="00BC391D"/>
    <w:rsid w:val="00BC395D"/>
    <w:rsid w:val="00BC41A1"/>
    <w:rsid w:val="00BC4532"/>
    <w:rsid w:val="00BC4D8E"/>
    <w:rsid w:val="00BC5801"/>
    <w:rsid w:val="00BC5985"/>
    <w:rsid w:val="00BC719C"/>
    <w:rsid w:val="00BD11EB"/>
    <w:rsid w:val="00BD1A04"/>
    <w:rsid w:val="00BD2155"/>
    <w:rsid w:val="00BD4CD3"/>
    <w:rsid w:val="00BD4D01"/>
    <w:rsid w:val="00BD5A59"/>
    <w:rsid w:val="00BD5BC5"/>
    <w:rsid w:val="00BD64C7"/>
    <w:rsid w:val="00BD74C0"/>
    <w:rsid w:val="00BD7DE6"/>
    <w:rsid w:val="00BE05A1"/>
    <w:rsid w:val="00BE0772"/>
    <w:rsid w:val="00BE0CB7"/>
    <w:rsid w:val="00BE1AFA"/>
    <w:rsid w:val="00BE1D99"/>
    <w:rsid w:val="00BE1EF6"/>
    <w:rsid w:val="00BE367F"/>
    <w:rsid w:val="00BE3972"/>
    <w:rsid w:val="00BE44C6"/>
    <w:rsid w:val="00BE574B"/>
    <w:rsid w:val="00BE5FF4"/>
    <w:rsid w:val="00BE643B"/>
    <w:rsid w:val="00BE7365"/>
    <w:rsid w:val="00BE7A11"/>
    <w:rsid w:val="00BF0BDB"/>
    <w:rsid w:val="00BF1927"/>
    <w:rsid w:val="00BF4476"/>
    <w:rsid w:val="00BF5C35"/>
    <w:rsid w:val="00BF6B0E"/>
    <w:rsid w:val="00BF7D59"/>
    <w:rsid w:val="00C000E2"/>
    <w:rsid w:val="00C00541"/>
    <w:rsid w:val="00C00A84"/>
    <w:rsid w:val="00C02705"/>
    <w:rsid w:val="00C02B7F"/>
    <w:rsid w:val="00C03C49"/>
    <w:rsid w:val="00C04580"/>
    <w:rsid w:val="00C05905"/>
    <w:rsid w:val="00C0630F"/>
    <w:rsid w:val="00C06F51"/>
    <w:rsid w:val="00C10138"/>
    <w:rsid w:val="00C10740"/>
    <w:rsid w:val="00C11034"/>
    <w:rsid w:val="00C11B9E"/>
    <w:rsid w:val="00C1229D"/>
    <w:rsid w:val="00C1440A"/>
    <w:rsid w:val="00C1474F"/>
    <w:rsid w:val="00C14E0D"/>
    <w:rsid w:val="00C150A6"/>
    <w:rsid w:val="00C150CE"/>
    <w:rsid w:val="00C17794"/>
    <w:rsid w:val="00C22071"/>
    <w:rsid w:val="00C222CE"/>
    <w:rsid w:val="00C225B0"/>
    <w:rsid w:val="00C23F74"/>
    <w:rsid w:val="00C24084"/>
    <w:rsid w:val="00C2476D"/>
    <w:rsid w:val="00C25212"/>
    <w:rsid w:val="00C2529A"/>
    <w:rsid w:val="00C26603"/>
    <w:rsid w:val="00C267F7"/>
    <w:rsid w:val="00C27781"/>
    <w:rsid w:val="00C30FD1"/>
    <w:rsid w:val="00C31FAF"/>
    <w:rsid w:val="00C32309"/>
    <w:rsid w:val="00C335D2"/>
    <w:rsid w:val="00C348CE"/>
    <w:rsid w:val="00C353F6"/>
    <w:rsid w:val="00C3628A"/>
    <w:rsid w:val="00C37843"/>
    <w:rsid w:val="00C37A67"/>
    <w:rsid w:val="00C37F28"/>
    <w:rsid w:val="00C40222"/>
    <w:rsid w:val="00C40436"/>
    <w:rsid w:val="00C40620"/>
    <w:rsid w:val="00C4111F"/>
    <w:rsid w:val="00C41212"/>
    <w:rsid w:val="00C416D2"/>
    <w:rsid w:val="00C417D3"/>
    <w:rsid w:val="00C41A73"/>
    <w:rsid w:val="00C427D8"/>
    <w:rsid w:val="00C43121"/>
    <w:rsid w:val="00C43681"/>
    <w:rsid w:val="00C470A1"/>
    <w:rsid w:val="00C473AC"/>
    <w:rsid w:val="00C51475"/>
    <w:rsid w:val="00C527F7"/>
    <w:rsid w:val="00C53174"/>
    <w:rsid w:val="00C54885"/>
    <w:rsid w:val="00C54893"/>
    <w:rsid w:val="00C54D3E"/>
    <w:rsid w:val="00C550E7"/>
    <w:rsid w:val="00C5522A"/>
    <w:rsid w:val="00C55305"/>
    <w:rsid w:val="00C573A1"/>
    <w:rsid w:val="00C57877"/>
    <w:rsid w:val="00C57D5F"/>
    <w:rsid w:val="00C60775"/>
    <w:rsid w:val="00C60975"/>
    <w:rsid w:val="00C62A81"/>
    <w:rsid w:val="00C62F29"/>
    <w:rsid w:val="00C63C06"/>
    <w:rsid w:val="00C64E1C"/>
    <w:rsid w:val="00C64ED6"/>
    <w:rsid w:val="00C66067"/>
    <w:rsid w:val="00C66817"/>
    <w:rsid w:val="00C678B8"/>
    <w:rsid w:val="00C7013E"/>
    <w:rsid w:val="00C701E8"/>
    <w:rsid w:val="00C70314"/>
    <w:rsid w:val="00C70C8E"/>
    <w:rsid w:val="00C717C6"/>
    <w:rsid w:val="00C723AA"/>
    <w:rsid w:val="00C72A2C"/>
    <w:rsid w:val="00C72BE9"/>
    <w:rsid w:val="00C73DD9"/>
    <w:rsid w:val="00C74876"/>
    <w:rsid w:val="00C75158"/>
    <w:rsid w:val="00C75218"/>
    <w:rsid w:val="00C754B4"/>
    <w:rsid w:val="00C760E9"/>
    <w:rsid w:val="00C765FE"/>
    <w:rsid w:val="00C76870"/>
    <w:rsid w:val="00C775AB"/>
    <w:rsid w:val="00C8035F"/>
    <w:rsid w:val="00C81D84"/>
    <w:rsid w:val="00C82435"/>
    <w:rsid w:val="00C82532"/>
    <w:rsid w:val="00C828CC"/>
    <w:rsid w:val="00C82B97"/>
    <w:rsid w:val="00C82CFF"/>
    <w:rsid w:val="00C82F45"/>
    <w:rsid w:val="00C84F44"/>
    <w:rsid w:val="00C86057"/>
    <w:rsid w:val="00C8692D"/>
    <w:rsid w:val="00C86B8B"/>
    <w:rsid w:val="00C874C3"/>
    <w:rsid w:val="00C8769A"/>
    <w:rsid w:val="00C90DAA"/>
    <w:rsid w:val="00C90E53"/>
    <w:rsid w:val="00C923A5"/>
    <w:rsid w:val="00C93D0D"/>
    <w:rsid w:val="00C93E03"/>
    <w:rsid w:val="00C94C9C"/>
    <w:rsid w:val="00C951AC"/>
    <w:rsid w:val="00C956B0"/>
    <w:rsid w:val="00C95766"/>
    <w:rsid w:val="00C95CF5"/>
    <w:rsid w:val="00C95DEB"/>
    <w:rsid w:val="00C96901"/>
    <w:rsid w:val="00C9740F"/>
    <w:rsid w:val="00C9754B"/>
    <w:rsid w:val="00CA06BA"/>
    <w:rsid w:val="00CA06EA"/>
    <w:rsid w:val="00CA0E37"/>
    <w:rsid w:val="00CA10A0"/>
    <w:rsid w:val="00CA23B1"/>
    <w:rsid w:val="00CA2781"/>
    <w:rsid w:val="00CA2F20"/>
    <w:rsid w:val="00CA2F9D"/>
    <w:rsid w:val="00CA3982"/>
    <w:rsid w:val="00CA4031"/>
    <w:rsid w:val="00CA4956"/>
    <w:rsid w:val="00CA5B4C"/>
    <w:rsid w:val="00CA5BD0"/>
    <w:rsid w:val="00CA664D"/>
    <w:rsid w:val="00CA67FF"/>
    <w:rsid w:val="00CA76A2"/>
    <w:rsid w:val="00CA7D40"/>
    <w:rsid w:val="00CA7ED5"/>
    <w:rsid w:val="00CB0718"/>
    <w:rsid w:val="00CB1C26"/>
    <w:rsid w:val="00CB2164"/>
    <w:rsid w:val="00CB2461"/>
    <w:rsid w:val="00CB2481"/>
    <w:rsid w:val="00CB25D5"/>
    <w:rsid w:val="00CB28A9"/>
    <w:rsid w:val="00CB28BF"/>
    <w:rsid w:val="00CB2ABC"/>
    <w:rsid w:val="00CB2B49"/>
    <w:rsid w:val="00CB424E"/>
    <w:rsid w:val="00CB4556"/>
    <w:rsid w:val="00CB489E"/>
    <w:rsid w:val="00CB4FF1"/>
    <w:rsid w:val="00CB584C"/>
    <w:rsid w:val="00CB5CD5"/>
    <w:rsid w:val="00CB6F2D"/>
    <w:rsid w:val="00CB6FA6"/>
    <w:rsid w:val="00CC02D4"/>
    <w:rsid w:val="00CC082B"/>
    <w:rsid w:val="00CC0D8C"/>
    <w:rsid w:val="00CC13C0"/>
    <w:rsid w:val="00CC1C9F"/>
    <w:rsid w:val="00CC2C3B"/>
    <w:rsid w:val="00CC3E61"/>
    <w:rsid w:val="00CC4127"/>
    <w:rsid w:val="00CC4743"/>
    <w:rsid w:val="00CC55A2"/>
    <w:rsid w:val="00CC69D6"/>
    <w:rsid w:val="00CC6C6F"/>
    <w:rsid w:val="00CC73EF"/>
    <w:rsid w:val="00CD0919"/>
    <w:rsid w:val="00CD0A9B"/>
    <w:rsid w:val="00CD1065"/>
    <w:rsid w:val="00CD149F"/>
    <w:rsid w:val="00CD1AB0"/>
    <w:rsid w:val="00CD1E4E"/>
    <w:rsid w:val="00CD4317"/>
    <w:rsid w:val="00CD53FB"/>
    <w:rsid w:val="00CD71BD"/>
    <w:rsid w:val="00CD779A"/>
    <w:rsid w:val="00CD77A5"/>
    <w:rsid w:val="00CD7CD3"/>
    <w:rsid w:val="00CE2AB0"/>
    <w:rsid w:val="00CE2B26"/>
    <w:rsid w:val="00CE40A4"/>
    <w:rsid w:val="00CE5D15"/>
    <w:rsid w:val="00CE78AD"/>
    <w:rsid w:val="00CE7D8E"/>
    <w:rsid w:val="00CE7F39"/>
    <w:rsid w:val="00CF0343"/>
    <w:rsid w:val="00CF2103"/>
    <w:rsid w:val="00CF294B"/>
    <w:rsid w:val="00CF3D4D"/>
    <w:rsid w:val="00CF4505"/>
    <w:rsid w:val="00CF555F"/>
    <w:rsid w:val="00CF5961"/>
    <w:rsid w:val="00CF633D"/>
    <w:rsid w:val="00CF6435"/>
    <w:rsid w:val="00CF7211"/>
    <w:rsid w:val="00CF76C6"/>
    <w:rsid w:val="00CF782E"/>
    <w:rsid w:val="00CF7CF8"/>
    <w:rsid w:val="00D00083"/>
    <w:rsid w:val="00D00816"/>
    <w:rsid w:val="00D013FF"/>
    <w:rsid w:val="00D0170F"/>
    <w:rsid w:val="00D0207B"/>
    <w:rsid w:val="00D024E2"/>
    <w:rsid w:val="00D02AC7"/>
    <w:rsid w:val="00D031B2"/>
    <w:rsid w:val="00D03413"/>
    <w:rsid w:val="00D03BF0"/>
    <w:rsid w:val="00D050B9"/>
    <w:rsid w:val="00D05302"/>
    <w:rsid w:val="00D059E0"/>
    <w:rsid w:val="00D05AEF"/>
    <w:rsid w:val="00D05B04"/>
    <w:rsid w:val="00D05C42"/>
    <w:rsid w:val="00D06261"/>
    <w:rsid w:val="00D0772A"/>
    <w:rsid w:val="00D07DDB"/>
    <w:rsid w:val="00D11AC0"/>
    <w:rsid w:val="00D12FC6"/>
    <w:rsid w:val="00D13684"/>
    <w:rsid w:val="00D136C6"/>
    <w:rsid w:val="00D147E5"/>
    <w:rsid w:val="00D15155"/>
    <w:rsid w:val="00D15824"/>
    <w:rsid w:val="00D1602F"/>
    <w:rsid w:val="00D16844"/>
    <w:rsid w:val="00D16F43"/>
    <w:rsid w:val="00D173A2"/>
    <w:rsid w:val="00D1774E"/>
    <w:rsid w:val="00D17F40"/>
    <w:rsid w:val="00D2033C"/>
    <w:rsid w:val="00D20C7C"/>
    <w:rsid w:val="00D226E7"/>
    <w:rsid w:val="00D22BDA"/>
    <w:rsid w:val="00D23DCB"/>
    <w:rsid w:val="00D242A1"/>
    <w:rsid w:val="00D24747"/>
    <w:rsid w:val="00D25D59"/>
    <w:rsid w:val="00D26A1A"/>
    <w:rsid w:val="00D26B36"/>
    <w:rsid w:val="00D26B9B"/>
    <w:rsid w:val="00D26FF9"/>
    <w:rsid w:val="00D272F6"/>
    <w:rsid w:val="00D2789C"/>
    <w:rsid w:val="00D27ED6"/>
    <w:rsid w:val="00D309B3"/>
    <w:rsid w:val="00D30CCE"/>
    <w:rsid w:val="00D31094"/>
    <w:rsid w:val="00D3148A"/>
    <w:rsid w:val="00D32108"/>
    <w:rsid w:val="00D348B7"/>
    <w:rsid w:val="00D354F0"/>
    <w:rsid w:val="00D35CA3"/>
    <w:rsid w:val="00D35D73"/>
    <w:rsid w:val="00D36A65"/>
    <w:rsid w:val="00D374B8"/>
    <w:rsid w:val="00D3778F"/>
    <w:rsid w:val="00D37BF6"/>
    <w:rsid w:val="00D37E55"/>
    <w:rsid w:val="00D407B4"/>
    <w:rsid w:val="00D408AD"/>
    <w:rsid w:val="00D419B1"/>
    <w:rsid w:val="00D4227E"/>
    <w:rsid w:val="00D43AE5"/>
    <w:rsid w:val="00D44D77"/>
    <w:rsid w:val="00D44DCC"/>
    <w:rsid w:val="00D44E8C"/>
    <w:rsid w:val="00D45916"/>
    <w:rsid w:val="00D459B2"/>
    <w:rsid w:val="00D45BFF"/>
    <w:rsid w:val="00D45DB9"/>
    <w:rsid w:val="00D4626A"/>
    <w:rsid w:val="00D4677A"/>
    <w:rsid w:val="00D4725F"/>
    <w:rsid w:val="00D50018"/>
    <w:rsid w:val="00D511E9"/>
    <w:rsid w:val="00D51A4A"/>
    <w:rsid w:val="00D52569"/>
    <w:rsid w:val="00D5488A"/>
    <w:rsid w:val="00D54AA9"/>
    <w:rsid w:val="00D5532A"/>
    <w:rsid w:val="00D55572"/>
    <w:rsid w:val="00D5590E"/>
    <w:rsid w:val="00D5626A"/>
    <w:rsid w:val="00D56765"/>
    <w:rsid w:val="00D57015"/>
    <w:rsid w:val="00D61800"/>
    <w:rsid w:val="00D618E3"/>
    <w:rsid w:val="00D62B8F"/>
    <w:rsid w:val="00D63315"/>
    <w:rsid w:val="00D63C1C"/>
    <w:rsid w:val="00D642B9"/>
    <w:rsid w:val="00D644FB"/>
    <w:rsid w:val="00D6486E"/>
    <w:rsid w:val="00D65DBF"/>
    <w:rsid w:val="00D669BC"/>
    <w:rsid w:val="00D66B91"/>
    <w:rsid w:val="00D66C7F"/>
    <w:rsid w:val="00D6701C"/>
    <w:rsid w:val="00D67F40"/>
    <w:rsid w:val="00D70481"/>
    <w:rsid w:val="00D716BB"/>
    <w:rsid w:val="00D719B8"/>
    <w:rsid w:val="00D71A0C"/>
    <w:rsid w:val="00D725BF"/>
    <w:rsid w:val="00D7268C"/>
    <w:rsid w:val="00D7320F"/>
    <w:rsid w:val="00D734B7"/>
    <w:rsid w:val="00D73C23"/>
    <w:rsid w:val="00D75945"/>
    <w:rsid w:val="00D7792B"/>
    <w:rsid w:val="00D77B69"/>
    <w:rsid w:val="00D80947"/>
    <w:rsid w:val="00D8239D"/>
    <w:rsid w:val="00D82ABA"/>
    <w:rsid w:val="00D8359D"/>
    <w:rsid w:val="00D840D0"/>
    <w:rsid w:val="00D856C0"/>
    <w:rsid w:val="00D860BF"/>
    <w:rsid w:val="00D86151"/>
    <w:rsid w:val="00D86885"/>
    <w:rsid w:val="00D86ACE"/>
    <w:rsid w:val="00D87328"/>
    <w:rsid w:val="00D91777"/>
    <w:rsid w:val="00D92ADA"/>
    <w:rsid w:val="00D939DE"/>
    <w:rsid w:val="00D945B9"/>
    <w:rsid w:val="00D949D8"/>
    <w:rsid w:val="00D95215"/>
    <w:rsid w:val="00D953D1"/>
    <w:rsid w:val="00D95B86"/>
    <w:rsid w:val="00D95CA5"/>
    <w:rsid w:val="00D95E65"/>
    <w:rsid w:val="00D96483"/>
    <w:rsid w:val="00D965EA"/>
    <w:rsid w:val="00D9699E"/>
    <w:rsid w:val="00D9729A"/>
    <w:rsid w:val="00D97563"/>
    <w:rsid w:val="00D97E91"/>
    <w:rsid w:val="00DA08AE"/>
    <w:rsid w:val="00DA0C6B"/>
    <w:rsid w:val="00DA0E09"/>
    <w:rsid w:val="00DA1025"/>
    <w:rsid w:val="00DA191A"/>
    <w:rsid w:val="00DA2249"/>
    <w:rsid w:val="00DA22B7"/>
    <w:rsid w:val="00DA49D7"/>
    <w:rsid w:val="00DA5FDC"/>
    <w:rsid w:val="00DA6720"/>
    <w:rsid w:val="00DA7C05"/>
    <w:rsid w:val="00DB0CA2"/>
    <w:rsid w:val="00DB0FF5"/>
    <w:rsid w:val="00DB1357"/>
    <w:rsid w:val="00DB13F9"/>
    <w:rsid w:val="00DB18A9"/>
    <w:rsid w:val="00DB190B"/>
    <w:rsid w:val="00DB1ECC"/>
    <w:rsid w:val="00DB314A"/>
    <w:rsid w:val="00DB3365"/>
    <w:rsid w:val="00DB33C7"/>
    <w:rsid w:val="00DB3B94"/>
    <w:rsid w:val="00DB3EEC"/>
    <w:rsid w:val="00DB4988"/>
    <w:rsid w:val="00DB4BCE"/>
    <w:rsid w:val="00DB5553"/>
    <w:rsid w:val="00DB5970"/>
    <w:rsid w:val="00DB5A98"/>
    <w:rsid w:val="00DB5ED0"/>
    <w:rsid w:val="00DB623F"/>
    <w:rsid w:val="00DB7753"/>
    <w:rsid w:val="00DB7E10"/>
    <w:rsid w:val="00DC0CA9"/>
    <w:rsid w:val="00DC23BD"/>
    <w:rsid w:val="00DC3A97"/>
    <w:rsid w:val="00DC456E"/>
    <w:rsid w:val="00DC4EDF"/>
    <w:rsid w:val="00DC558B"/>
    <w:rsid w:val="00DC59AA"/>
    <w:rsid w:val="00DC5B34"/>
    <w:rsid w:val="00DC5D0D"/>
    <w:rsid w:val="00DC64CC"/>
    <w:rsid w:val="00DC757A"/>
    <w:rsid w:val="00DC7DB6"/>
    <w:rsid w:val="00DC7FA3"/>
    <w:rsid w:val="00DD0313"/>
    <w:rsid w:val="00DD1483"/>
    <w:rsid w:val="00DD1567"/>
    <w:rsid w:val="00DD232C"/>
    <w:rsid w:val="00DD23EC"/>
    <w:rsid w:val="00DD2E2A"/>
    <w:rsid w:val="00DD3A50"/>
    <w:rsid w:val="00DD3F71"/>
    <w:rsid w:val="00DD4138"/>
    <w:rsid w:val="00DD4D2F"/>
    <w:rsid w:val="00DD5931"/>
    <w:rsid w:val="00DD5F2B"/>
    <w:rsid w:val="00DD6539"/>
    <w:rsid w:val="00DD6592"/>
    <w:rsid w:val="00DD68DA"/>
    <w:rsid w:val="00DD7635"/>
    <w:rsid w:val="00DD7F71"/>
    <w:rsid w:val="00DD7FEB"/>
    <w:rsid w:val="00DE018B"/>
    <w:rsid w:val="00DE17B1"/>
    <w:rsid w:val="00DE1B65"/>
    <w:rsid w:val="00DE2228"/>
    <w:rsid w:val="00DE2C47"/>
    <w:rsid w:val="00DE31CF"/>
    <w:rsid w:val="00DE3732"/>
    <w:rsid w:val="00DE41D3"/>
    <w:rsid w:val="00DE43D1"/>
    <w:rsid w:val="00DE48F7"/>
    <w:rsid w:val="00DE5010"/>
    <w:rsid w:val="00DE62AB"/>
    <w:rsid w:val="00DE6B08"/>
    <w:rsid w:val="00DE70E3"/>
    <w:rsid w:val="00DE7900"/>
    <w:rsid w:val="00DE7C0D"/>
    <w:rsid w:val="00DE7EDC"/>
    <w:rsid w:val="00DF02A0"/>
    <w:rsid w:val="00DF05A4"/>
    <w:rsid w:val="00DF1158"/>
    <w:rsid w:val="00DF14B5"/>
    <w:rsid w:val="00DF2A33"/>
    <w:rsid w:val="00DF2C54"/>
    <w:rsid w:val="00DF4CBB"/>
    <w:rsid w:val="00DF505C"/>
    <w:rsid w:val="00DF55A7"/>
    <w:rsid w:val="00DF5BB5"/>
    <w:rsid w:val="00DF5F3D"/>
    <w:rsid w:val="00DF5FCB"/>
    <w:rsid w:val="00DF6384"/>
    <w:rsid w:val="00DF6572"/>
    <w:rsid w:val="00DF68F5"/>
    <w:rsid w:val="00DF68F6"/>
    <w:rsid w:val="00DF7C52"/>
    <w:rsid w:val="00DF7DC3"/>
    <w:rsid w:val="00E001C0"/>
    <w:rsid w:val="00E006A4"/>
    <w:rsid w:val="00E00C7F"/>
    <w:rsid w:val="00E0119C"/>
    <w:rsid w:val="00E02082"/>
    <w:rsid w:val="00E023E8"/>
    <w:rsid w:val="00E025DB"/>
    <w:rsid w:val="00E02C4F"/>
    <w:rsid w:val="00E02F27"/>
    <w:rsid w:val="00E0328B"/>
    <w:rsid w:val="00E03FFF"/>
    <w:rsid w:val="00E04064"/>
    <w:rsid w:val="00E049DA"/>
    <w:rsid w:val="00E05B88"/>
    <w:rsid w:val="00E062A7"/>
    <w:rsid w:val="00E06C6F"/>
    <w:rsid w:val="00E06E28"/>
    <w:rsid w:val="00E1034F"/>
    <w:rsid w:val="00E110FA"/>
    <w:rsid w:val="00E11BE8"/>
    <w:rsid w:val="00E12275"/>
    <w:rsid w:val="00E12464"/>
    <w:rsid w:val="00E12A18"/>
    <w:rsid w:val="00E13788"/>
    <w:rsid w:val="00E13A33"/>
    <w:rsid w:val="00E1465D"/>
    <w:rsid w:val="00E14959"/>
    <w:rsid w:val="00E14AC0"/>
    <w:rsid w:val="00E14FFB"/>
    <w:rsid w:val="00E15BB8"/>
    <w:rsid w:val="00E1674B"/>
    <w:rsid w:val="00E16A79"/>
    <w:rsid w:val="00E17508"/>
    <w:rsid w:val="00E17D10"/>
    <w:rsid w:val="00E20E88"/>
    <w:rsid w:val="00E21AC6"/>
    <w:rsid w:val="00E21F5C"/>
    <w:rsid w:val="00E220EB"/>
    <w:rsid w:val="00E22798"/>
    <w:rsid w:val="00E231EF"/>
    <w:rsid w:val="00E23973"/>
    <w:rsid w:val="00E242DB"/>
    <w:rsid w:val="00E247FB"/>
    <w:rsid w:val="00E24BFD"/>
    <w:rsid w:val="00E2618D"/>
    <w:rsid w:val="00E263D0"/>
    <w:rsid w:val="00E265A4"/>
    <w:rsid w:val="00E304BD"/>
    <w:rsid w:val="00E30E7B"/>
    <w:rsid w:val="00E31A15"/>
    <w:rsid w:val="00E32790"/>
    <w:rsid w:val="00E33908"/>
    <w:rsid w:val="00E34479"/>
    <w:rsid w:val="00E34BC8"/>
    <w:rsid w:val="00E357B1"/>
    <w:rsid w:val="00E36527"/>
    <w:rsid w:val="00E366FC"/>
    <w:rsid w:val="00E36839"/>
    <w:rsid w:val="00E36893"/>
    <w:rsid w:val="00E36B19"/>
    <w:rsid w:val="00E36FD5"/>
    <w:rsid w:val="00E37864"/>
    <w:rsid w:val="00E40B18"/>
    <w:rsid w:val="00E4288B"/>
    <w:rsid w:val="00E43389"/>
    <w:rsid w:val="00E434B7"/>
    <w:rsid w:val="00E43E9C"/>
    <w:rsid w:val="00E43F72"/>
    <w:rsid w:val="00E441D3"/>
    <w:rsid w:val="00E442CD"/>
    <w:rsid w:val="00E46346"/>
    <w:rsid w:val="00E47A60"/>
    <w:rsid w:val="00E52D6D"/>
    <w:rsid w:val="00E53180"/>
    <w:rsid w:val="00E534B8"/>
    <w:rsid w:val="00E5352E"/>
    <w:rsid w:val="00E53960"/>
    <w:rsid w:val="00E53CB2"/>
    <w:rsid w:val="00E541AD"/>
    <w:rsid w:val="00E54756"/>
    <w:rsid w:val="00E54C4D"/>
    <w:rsid w:val="00E550E8"/>
    <w:rsid w:val="00E563C3"/>
    <w:rsid w:val="00E5785A"/>
    <w:rsid w:val="00E578A2"/>
    <w:rsid w:val="00E608E9"/>
    <w:rsid w:val="00E62B90"/>
    <w:rsid w:val="00E62ECC"/>
    <w:rsid w:val="00E62FED"/>
    <w:rsid w:val="00E64EBA"/>
    <w:rsid w:val="00E67E36"/>
    <w:rsid w:val="00E67F0D"/>
    <w:rsid w:val="00E729D5"/>
    <w:rsid w:val="00E72AA4"/>
    <w:rsid w:val="00E73068"/>
    <w:rsid w:val="00E739C5"/>
    <w:rsid w:val="00E73BEE"/>
    <w:rsid w:val="00E73D04"/>
    <w:rsid w:val="00E74DE1"/>
    <w:rsid w:val="00E75D93"/>
    <w:rsid w:val="00E761E9"/>
    <w:rsid w:val="00E76C64"/>
    <w:rsid w:val="00E7731A"/>
    <w:rsid w:val="00E807AA"/>
    <w:rsid w:val="00E80CAF"/>
    <w:rsid w:val="00E81D58"/>
    <w:rsid w:val="00E81DAB"/>
    <w:rsid w:val="00E82914"/>
    <w:rsid w:val="00E8354A"/>
    <w:rsid w:val="00E841C4"/>
    <w:rsid w:val="00E85054"/>
    <w:rsid w:val="00E8571B"/>
    <w:rsid w:val="00E865C0"/>
    <w:rsid w:val="00E86E88"/>
    <w:rsid w:val="00E87CCC"/>
    <w:rsid w:val="00E9098E"/>
    <w:rsid w:val="00E90A67"/>
    <w:rsid w:val="00E92709"/>
    <w:rsid w:val="00E92B75"/>
    <w:rsid w:val="00E939CC"/>
    <w:rsid w:val="00E94CA8"/>
    <w:rsid w:val="00E94F2A"/>
    <w:rsid w:val="00E9576C"/>
    <w:rsid w:val="00E967FD"/>
    <w:rsid w:val="00E9746F"/>
    <w:rsid w:val="00E97736"/>
    <w:rsid w:val="00EA17E7"/>
    <w:rsid w:val="00EA2AD8"/>
    <w:rsid w:val="00EA340E"/>
    <w:rsid w:val="00EA34C8"/>
    <w:rsid w:val="00EA3ACA"/>
    <w:rsid w:val="00EA5421"/>
    <w:rsid w:val="00EA5760"/>
    <w:rsid w:val="00EA678B"/>
    <w:rsid w:val="00EA6FFA"/>
    <w:rsid w:val="00EA71BF"/>
    <w:rsid w:val="00EB055A"/>
    <w:rsid w:val="00EB3E96"/>
    <w:rsid w:val="00EB41B5"/>
    <w:rsid w:val="00EB45B3"/>
    <w:rsid w:val="00EB4930"/>
    <w:rsid w:val="00EB49D3"/>
    <w:rsid w:val="00EB558B"/>
    <w:rsid w:val="00EB5A6D"/>
    <w:rsid w:val="00EB5E4A"/>
    <w:rsid w:val="00EB6381"/>
    <w:rsid w:val="00EB6E09"/>
    <w:rsid w:val="00EB7063"/>
    <w:rsid w:val="00EB7D18"/>
    <w:rsid w:val="00EC08B2"/>
    <w:rsid w:val="00EC1494"/>
    <w:rsid w:val="00EC184A"/>
    <w:rsid w:val="00EC2DE4"/>
    <w:rsid w:val="00EC2E1E"/>
    <w:rsid w:val="00EC303F"/>
    <w:rsid w:val="00EC33A2"/>
    <w:rsid w:val="00EC4479"/>
    <w:rsid w:val="00EC53F9"/>
    <w:rsid w:val="00EC5D9A"/>
    <w:rsid w:val="00EC6465"/>
    <w:rsid w:val="00EC739E"/>
    <w:rsid w:val="00EC7690"/>
    <w:rsid w:val="00EC78F0"/>
    <w:rsid w:val="00EC7D2F"/>
    <w:rsid w:val="00ED0132"/>
    <w:rsid w:val="00ED04B5"/>
    <w:rsid w:val="00ED06FD"/>
    <w:rsid w:val="00ED11E9"/>
    <w:rsid w:val="00ED1379"/>
    <w:rsid w:val="00ED18EB"/>
    <w:rsid w:val="00ED2D96"/>
    <w:rsid w:val="00ED33B4"/>
    <w:rsid w:val="00ED365E"/>
    <w:rsid w:val="00ED385C"/>
    <w:rsid w:val="00ED443C"/>
    <w:rsid w:val="00ED45B0"/>
    <w:rsid w:val="00ED5C91"/>
    <w:rsid w:val="00ED7EE0"/>
    <w:rsid w:val="00EE0040"/>
    <w:rsid w:val="00EE0A11"/>
    <w:rsid w:val="00EE0A6B"/>
    <w:rsid w:val="00EE13DA"/>
    <w:rsid w:val="00EE1D7B"/>
    <w:rsid w:val="00EE376D"/>
    <w:rsid w:val="00EE428E"/>
    <w:rsid w:val="00EE470F"/>
    <w:rsid w:val="00EE476F"/>
    <w:rsid w:val="00EE5890"/>
    <w:rsid w:val="00EE621A"/>
    <w:rsid w:val="00EE66A8"/>
    <w:rsid w:val="00EE7EC5"/>
    <w:rsid w:val="00EE7F4E"/>
    <w:rsid w:val="00EF0A3A"/>
    <w:rsid w:val="00EF1CEE"/>
    <w:rsid w:val="00EF2401"/>
    <w:rsid w:val="00EF261D"/>
    <w:rsid w:val="00EF3FC7"/>
    <w:rsid w:val="00EF468E"/>
    <w:rsid w:val="00EF50B0"/>
    <w:rsid w:val="00EF6007"/>
    <w:rsid w:val="00EF6A7D"/>
    <w:rsid w:val="00EF71F2"/>
    <w:rsid w:val="00F009DA"/>
    <w:rsid w:val="00F013F1"/>
    <w:rsid w:val="00F01E06"/>
    <w:rsid w:val="00F022CD"/>
    <w:rsid w:val="00F02C24"/>
    <w:rsid w:val="00F06B18"/>
    <w:rsid w:val="00F06F81"/>
    <w:rsid w:val="00F07855"/>
    <w:rsid w:val="00F07B68"/>
    <w:rsid w:val="00F10757"/>
    <w:rsid w:val="00F10E88"/>
    <w:rsid w:val="00F11741"/>
    <w:rsid w:val="00F11A6A"/>
    <w:rsid w:val="00F133A8"/>
    <w:rsid w:val="00F13FFD"/>
    <w:rsid w:val="00F140A7"/>
    <w:rsid w:val="00F14AD7"/>
    <w:rsid w:val="00F14F74"/>
    <w:rsid w:val="00F157E3"/>
    <w:rsid w:val="00F15894"/>
    <w:rsid w:val="00F16E79"/>
    <w:rsid w:val="00F17867"/>
    <w:rsid w:val="00F17CEC"/>
    <w:rsid w:val="00F20876"/>
    <w:rsid w:val="00F20DE2"/>
    <w:rsid w:val="00F21891"/>
    <w:rsid w:val="00F22E37"/>
    <w:rsid w:val="00F23F67"/>
    <w:rsid w:val="00F249EE"/>
    <w:rsid w:val="00F24A3A"/>
    <w:rsid w:val="00F24C50"/>
    <w:rsid w:val="00F2592B"/>
    <w:rsid w:val="00F311B0"/>
    <w:rsid w:val="00F317AE"/>
    <w:rsid w:val="00F31BF6"/>
    <w:rsid w:val="00F31DE9"/>
    <w:rsid w:val="00F31EF0"/>
    <w:rsid w:val="00F32831"/>
    <w:rsid w:val="00F32B39"/>
    <w:rsid w:val="00F34130"/>
    <w:rsid w:val="00F346D9"/>
    <w:rsid w:val="00F35D40"/>
    <w:rsid w:val="00F36526"/>
    <w:rsid w:val="00F36A95"/>
    <w:rsid w:val="00F36FD8"/>
    <w:rsid w:val="00F37F35"/>
    <w:rsid w:val="00F37F4F"/>
    <w:rsid w:val="00F41067"/>
    <w:rsid w:val="00F41264"/>
    <w:rsid w:val="00F42B35"/>
    <w:rsid w:val="00F44084"/>
    <w:rsid w:val="00F453B1"/>
    <w:rsid w:val="00F45FF8"/>
    <w:rsid w:val="00F4668F"/>
    <w:rsid w:val="00F47C33"/>
    <w:rsid w:val="00F47E6C"/>
    <w:rsid w:val="00F51574"/>
    <w:rsid w:val="00F5158B"/>
    <w:rsid w:val="00F51E77"/>
    <w:rsid w:val="00F53CC3"/>
    <w:rsid w:val="00F53D60"/>
    <w:rsid w:val="00F5436E"/>
    <w:rsid w:val="00F54D9B"/>
    <w:rsid w:val="00F56B6F"/>
    <w:rsid w:val="00F57F2A"/>
    <w:rsid w:val="00F60044"/>
    <w:rsid w:val="00F6058D"/>
    <w:rsid w:val="00F606AA"/>
    <w:rsid w:val="00F60CDF"/>
    <w:rsid w:val="00F60D5B"/>
    <w:rsid w:val="00F60D61"/>
    <w:rsid w:val="00F615A0"/>
    <w:rsid w:val="00F61F99"/>
    <w:rsid w:val="00F63440"/>
    <w:rsid w:val="00F63B89"/>
    <w:rsid w:val="00F64866"/>
    <w:rsid w:val="00F64A60"/>
    <w:rsid w:val="00F65B40"/>
    <w:rsid w:val="00F65BFE"/>
    <w:rsid w:val="00F66633"/>
    <w:rsid w:val="00F66741"/>
    <w:rsid w:val="00F679A2"/>
    <w:rsid w:val="00F67B0A"/>
    <w:rsid w:val="00F67E1F"/>
    <w:rsid w:val="00F70D40"/>
    <w:rsid w:val="00F7112D"/>
    <w:rsid w:val="00F7124C"/>
    <w:rsid w:val="00F71CB6"/>
    <w:rsid w:val="00F7234C"/>
    <w:rsid w:val="00F724BD"/>
    <w:rsid w:val="00F7282E"/>
    <w:rsid w:val="00F734A4"/>
    <w:rsid w:val="00F7555D"/>
    <w:rsid w:val="00F75813"/>
    <w:rsid w:val="00F75CD7"/>
    <w:rsid w:val="00F75FB7"/>
    <w:rsid w:val="00F77394"/>
    <w:rsid w:val="00F774A6"/>
    <w:rsid w:val="00F778B2"/>
    <w:rsid w:val="00F8024E"/>
    <w:rsid w:val="00F806D0"/>
    <w:rsid w:val="00F80799"/>
    <w:rsid w:val="00F80C16"/>
    <w:rsid w:val="00F8135B"/>
    <w:rsid w:val="00F8189F"/>
    <w:rsid w:val="00F8257B"/>
    <w:rsid w:val="00F82ED1"/>
    <w:rsid w:val="00F83709"/>
    <w:rsid w:val="00F84FCE"/>
    <w:rsid w:val="00F85E68"/>
    <w:rsid w:val="00F860B8"/>
    <w:rsid w:val="00F869C7"/>
    <w:rsid w:val="00F86E3E"/>
    <w:rsid w:val="00F87C36"/>
    <w:rsid w:val="00F90385"/>
    <w:rsid w:val="00F91428"/>
    <w:rsid w:val="00F91E96"/>
    <w:rsid w:val="00F92922"/>
    <w:rsid w:val="00F931BA"/>
    <w:rsid w:val="00F93F14"/>
    <w:rsid w:val="00F93F15"/>
    <w:rsid w:val="00F96075"/>
    <w:rsid w:val="00F97199"/>
    <w:rsid w:val="00F97BB3"/>
    <w:rsid w:val="00FA0807"/>
    <w:rsid w:val="00FA21BC"/>
    <w:rsid w:val="00FA22F8"/>
    <w:rsid w:val="00FA2584"/>
    <w:rsid w:val="00FA33C4"/>
    <w:rsid w:val="00FA3942"/>
    <w:rsid w:val="00FA4F21"/>
    <w:rsid w:val="00FA538D"/>
    <w:rsid w:val="00FA5463"/>
    <w:rsid w:val="00FA5C5C"/>
    <w:rsid w:val="00FA5FE1"/>
    <w:rsid w:val="00FA64FA"/>
    <w:rsid w:val="00FA7119"/>
    <w:rsid w:val="00FA7561"/>
    <w:rsid w:val="00FB0118"/>
    <w:rsid w:val="00FB01D4"/>
    <w:rsid w:val="00FB0279"/>
    <w:rsid w:val="00FB04CC"/>
    <w:rsid w:val="00FB18B7"/>
    <w:rsid w:val="00FB21AA"/>
    <w:rsid w:val="00FB2FE9"/>
    <w:rsid w:val="00FB31DD"/>
    <w:rsid w:val="00FB33C1"/>
    <w:rsid w:val="00FB35B6"/>
    <w:rsid w:val="00FB37C8"/>
    <w:rsid w:val="00FB456F"/>
    <w:rsid w:val="00FB595B"/>
    <w:rsid w:val="00FB5B99"/>
    <w:rsid w:val="00FB5EE9"/>
    <w:rsid w:val="00FB6A45"/>
    <w:rsid w:val="00FB745F"/>
    <w:rsid w:val="00FB747B"/>
    <w:rsid w:val="00FB75C6"/>
    <w:rsid w:val="00FB775C"/>
    <w:rsid w:val="00FB7C53"/>
    <w:rsid w:val="00FC13AE"/>
    <w:rsid w:val="00FC2C65"/>
    <w:rsid w:val="00FC4286"/>
    <w:rsid w:val="00FC53B6"/>
    <w:rsid w:val="00FC5A42"/>
    <w:rsid w:val="00FC5F9B"/>
    <w:rsid w:val="00FC6365"/>
    <w:rsid w:val="00FC636A"/>
    <w:rsid w:val="00FC68A3"/>
    <w:rsid w:val="00FC6956"/>
    <w:rsid w:val="00FC6D20"/>
    <w:rsid w:val="00FC6D47"/>
    <w:rsid w:val="00FC7006"/>
    <w:rsid w:val="00FD16D7"/>
    <w:rsid w:val="00FD17EC"/>
    <w:rsid w:val="00FD1A46"/>
    <w:rsid w:val="00FD1E23"/>
    <w:rsid w:val="00FD2239"/>
    <w:rsid w:val="00FD4528"/>
    <w:rsid w:val="00FD4591"/>
    <w:rsid w:val="00FD4CAF"/>
    <w:rsid w:val="00FD5083"/>
    <w:rsid w:val="00FD612D"/>
    <w:rsid w:val="00FD69AA"/>
    <w:rsid w:val="00FD6CA8"/>
    <w:rsid w:val="00FE067B"/>
    <w:rsid w:val="00FE0DBB"/>
    <w:rsid w:val="00FE16B4"/>
    <w:rsid w:val="00FE22E3"/>
    <w:rsid w:val="00FE273E"/>
    <w:rsid w:val="00FE3B6D"/>
    <w:rsid w:val="00FE4E46"/>
    <w:rsid w:val="00FE516D"/>
    <w:rsid w:val="00FE6181"/>
    <w:rsid w:val="00FE734D"/>
    <w:rsid w:val="00FE7537"/>
    <w:rsid w:val="00FE76EC"/>
    <w:rsid w:val="00FE7FDD"/>
    <w:rsid w:val="00FF1A0C"/>
    <w:rsid w:val="00FF1FEA"/>
    <w:rsid w:val="00FF426A"/>
    <w:rsid w:val="00FF5459"/>
    <w:rsid w:val="00FF55B7"/>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33B75"/>
  <w15:docId w15:val="{ACF1FC20-89C6-45C4-B8A6-82D1792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54"/>
    <w:pPr>
      <w:widowControl w:val="0"/>
      <w:autoSpaceDE w:val="0"/>
      <w:autoSpaceDN w:val="0"/>
      <w:adjustRightInd w:val="0"/>
      <w:jc w:val="both"/>
      <w:textAlignment w:val="center"/>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List Paragraph"/>
    <w:basedOn w:val="a"/>
    <w:uiPriority w:val="34"/>
    <w:qFormat/>
    <w:rsid w:val="00B65CC5"/>
    <w:pPr>
      <w:autoSpaceDE/>
      <w:autoSpaceDN/>
      <w:adjustRightInd/>
      <w:ind w:leftChars="400" w:left="840"/>
      <w:textAlignment w:val="auto"/>
    </w:pPr>
    <w:rPr>
      <w:rFonts w:asciiTheme="minorHAnsi" w:eastAsiaTheme="minorEastAsia" w:hAnsiTheme="minorHAnsi" w:cstheme="minorBidi"/>
      <w:kern w:val="2"/>
      <w:szCs w:val="22"/>
    </w:rPr>
  </w:style>
  <w:style w:type="numbering" w:customStyle="1" w:styleId="1">
    <w:name w:val="リストなし1"/>
    <w:next w:val="a2"/>
    <w:uiPriority w:val="99"/>
    <w:semiHidden/>
    <w:unhideWhenUsed/>
    <w:rsid w:val="002743D3"/>
  </w:style>
  <w:style w:type="table" w:customStyle="1" w:styleId="10">
    <w:name w:val="表 (格子)1"/>
    <w:basedOn w:val="a1"/>
    <w:next w:val="a3"/>
    <w:uiPriority w:val="39"/>
    <w:rsid w:val="002743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43D3"/>
    <w:pPr>
      <w:autoSpaceDE/>
      <w:autoSpaceDN/>
      <w:adjustRightInd/>
      <w:jc w:val="right"/>
      <w:textAlignment w:val="auto"/>
    </w:pPr>
    <w:rPr>
      <w:rFonts w:hAnsi="ＭＳ 明朝"/>
      <w:kern w:val="2"/>
      <w:szCs w:val="24"/>
    </w:rPr>
  </w:style>
  <w:style w:type="character" w:customStyle="1" w:styleId="ae">
    <w:name w:val="結語 (文字)"/>
    <w:basedOn w:val="a0"/>
    <w:link w:val="ad"/>
    <w:uiPriority w:val="99"/>
    <w:rsid w:val="002743D3"/>
    <w:rPr>
      <w:rFonts w:ascii="ＭＳ 明朝" w:eastAsia="ＭＳ 明朝" w:hAnsi="ＭＳ 明朝"/>
      <w:kern w:val="2"/>
      <w:sz w:val="24"/>
      <w:szCs w:val="24"/>
    </w:rPr>
  </w:style>
  <w:style w:type="numbering" w:customStyle="1" w:styleId="21">
    <w:name w:val="リストなし2"/>
    <w:next w:val="a2"/>
    <w:uiPriority w:val="99"/>
    <w:semiHidden/>
    <w:unhideWhenUsed/>
    <w:rsid w:val="0034696E"/>
  </w:style>
  <w:style w:type="table" w:customStyle="1" w:styleId="22">
    <w:name w:val="表 (格子)2"/>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34696E"/>
  </w:style>
  <w:style w:type="table" w:customStyle="1" w:styleId="110">
    <w:name w:val="表 (格子)11"/>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C7059"/>
    <w:rPr>
      <w:rFonts w:eastAsia="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97174"/>
    <w:rPr>
      <w:rFonts w:ascii="ＭＳ 明朝" w:eastAsia="ＭＳ 明朝"/>
      <w:sz w:val="24"/>
    </w:rPr>
  </w:style>
  <w:style w:type="paragraph" w:styleId="HTML">
    <w:name w:val="HTML Preformatted"/>
    <w:basedOn w:val="a"/>
    <w:link w:val="HTML0"/>
    <w:uiPriority w:val="99"/>
    <w:unhideWhenUsed/>
    <w:rsid w:val="00585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rsid w:val="0058570F"/>
    <w:rPr>
      <w:rFonts w:ascii="ＭＳ ゴシック" w:eastAsia="ＭＳ ゴシック" w:hAnsi="ＭＳ ゴシック" w:cs="ＭＳ ゴシック"/>
      <w:sz w:val="24"/>
      <w:szCs w:val="24"/>
    </w:rPr>
  </w:style>
  <w:style w:type="table" w:customStyle="1" w:styleId="3">
    <w:name w:val="表 (格子)3"/>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254238"/>
  </w:style>
  <w:style w:type="character" w:customStyle="1" w:styleId="af1">
    <w:name w:val="日付 (文字)"/>
    <w:basedOn w:val="a0"/>
    <w:link w:val="af0"/>
    <w:uiPriority w:val="99"/>
    <w:semiHidden/>
    <w:rsid w:val="00254238"/>
    <w:rPr>
      <w:rFonts w:ascii="ＭＳ 明朝" w:eastAsia="ＭＳ 明朝"/>
      <w:sz w:val="24"/>
    </w:rPr>
  </w:style>
  <w:style w:type="table" w:customStyle="1" w:styleId="5">
    <w:name w:val="表 (格子)5"/>
    <w:basedOn w:val="a1"/>
    <w:next w:val="a3"/>
    <w:uiPriority w:val="39"/>
    <w:rsid w:val="00551E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354">
      <w:bodyDiv w:val="1"/>
      <w:marLeft w:val="0"/>
      <w:marRight w:val="0"/>
      <w:marTop w:val="0"/>
      <w:marBottom w:val="0"/>
      <w:divBdr>
        <w:top w:val="none" w:sz="0" w:space="0" w:color="auto"/>
        <w:left w:val="none" w:sz="0" w:space="0" w:color="auto"/>
        <w:bottom w:val="none" w:sz="0" w:space="0" w:color="auto"/>
        <w:right w:val="none" w:sz="0" w:space="0" w:color="auto"/>
      </w:divBdr>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1223251113">
      <w:bodyDiv w:val="1"/>
      <w:marLeft w:val="0"/>
      <w:marRight w:val="0"/>
      <w:marTop w:val="0"/>
      <w:marBottom w:val="0"/>
      <w:divBdr>
        <w:top w:val="none" w:sz="0" w:space="0" w:color="auto"/>
        <w:left w:val="none" w:sz="0" w:space="0" w:color="auto"/>
        <w:bottom w:val="none" w:sz="0" w:space="0" w:color="auto"/>
        <w:right w:val="none" w:sz="0" w:space="0" w:color="auto"/>
      </w:divBdr>
    </w:div>
    <w:div w:id="1368408588">
      <w:bodyDiv w:val="1"/>
      <w:marLeft w:val="0"/>
      <w:marRight w:val="0"/>
      <w:marTop w:val="0"/>
      <w:marBottom w:val="0"/>
      <w:divBdr>
        <w:top w:val="none" w:sz="0" w:space="0" w:color="auto"/>
        <w:left w:val="none" w:sz="0" w:space="0" w:color="auto"/>
        <w:bottom w:val="none" w:sz="0" w:space="0" w:color="auto"/>
        <w:right w:val="none" w:sz="0" w:space="0" w:color="auto"/>
      </w:divBdr>
    </w:div>
    <w:div w:id="1546597985">
      <w:bodyDiv w:val="1"/>
      <w:marLeft w:val="0"/>
      <w:marRight w:val="0"/>
      <w:marTop w:val="0"/>
      <w:marBottom w:val="0"/>
      <w:divBdr>
        <w:top w:val="none" w:sz="0" w:space="0" w:color="auto"/>
        <w:left w:val="none" w:sz="0" w:space="0" w:color="auto"/>
        <w:bottom w:val="none" w:sz="0" w:space="0" w:color="auto"/>
        <w:right w:val="none" w:sz="0" w:space="0" w:color="auto"/>
      </w:divBdr>
    </w:div>
    <w:div w:id="1695813059">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881240830">
      <w:bodyDiv w:val="1"/>
      <w:marLeft w:val="0"/>
      <w:marRight w:val="0"/>
      <w:marTop w:val="0"/>
      <w:marBottom w:val="0"/>
      <w:divBdr>
        <w:top w:val="none" w:sz="0" w:space="0" w:color="auto"/>
        <w:left w:val="none" w:sz="0" w:space="0" w:color="auto"/>
        <w:bottom w:val="none" w:sz="0" w:space="0" w:color="auto"/>
        <w:right w:val="none" w:sz="0" w:space="0" w:color="auto"/>
      </w:divBdr>
    </w:div>
    <w:div w:id="195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17B-7009-4C0B-8A66-6ADF952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1008</TotalTime>
  <Pages>13</Pages>
  <Words>14890</Words>
  <Characters>998</Characters>
  <Application>Microsoft Office Word</Application>
  <DocSecurity>0</DocSecurity>
  <Lines>8</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第１号議案_当面の闘争方針（案）</vt:lpstr>
      <vt:lpstr>□□□□□□□□□□□□□□□□□□□□□□□□□□□□□□□□□□□□□□□□□□□□□□□□□□□□□□□□□□□□□□□□□□□□□□□□□□□□□□□□□□□□□□□□□□□□□□□□□□□□□□□□□□□□□□□□□□□□□□□□□□□□□□□</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第１号議案_当面の闘争方針（案）</dc:title>
  <dc:creator>紺野 均</dc:creator>
  <cp:lastModifiedBy>澤田 精一</cp:lastModifiedBy>
  <cp:revision>37</cp:revision>
  <cp:lastPrinted>2023-09-02T07:22:00Z</cp:lastPrinted>
  <dcterms:created xsi:type="dcterms:W3CDTF">2022-08-18T02:06:00Z</dcterms:created>
  <dcterms:modified xsi:type="dcterms:W3CDTF">2023-09-28T09:18:00Z</dcterms:modified>
</cp:coreProperties>
</file>